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F8" w:rsidRPr="00FF44CA" w:rsidRDefault="006D1EF8" w:rsidP="005A32E1">
      <w:pPr>
        <w:jc w:val="center"/>
        <w:rPr>
          <w:rFonts w:cs="Times New Roman"/>
        </w:rPr>
      </w:pPr>
      <w:r w:rsidRPr="00FF44CA">
        <w:rPr>
          <w:rFonts w:cs="Times New Roman"/>
          <w:noProof/>
          <w:sz w:val="20"/>
          <w:lang w:val="en-US"/>
        </w:rPr>
        <w:drawing>
          <wp:inline distT="0" distB="0" distL="0" distR="0">
            <wp:extent cx="1373619" cy="1101725"/>
            <wp:effectExtent l="0" t="0" r="0" b="3175"/>
            <wp:docPr id="2" name="Image 2" descr="A logo with a bird in the midd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a bird in the middle&#10;&#10;Description automatically generated"/>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2308"/>
                    <a:stretch/>
                  </pic:blipFill>
                  <pic:spPr bwMode="auto">
                    <a:xfrm>
                      <a:off x="0" y="0"/>
                      <a:ext cx="1377593" cy="11049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D1EF8" w:rsidRPr="00FF44CA" w:rsidRDefault="00E22774" w:rsidP="00E22774">
      <w:pPr>
        <w:ind w:right="95"/>
        <w:jc w:val="center"/>
        <w:rPr>
          <w:rFonts w:cs="Times New Roman"/>
          <w:spacing w:val="-2"/>
        </w:rPr>
      </w:pPr>
      <w:r w:rsidRPr="00317988">
        <w:rPr>
          <w:rFonts w:cs="Times New Roman"/>
          <w:b/>
          <w:sz w:val="26"/>
          <w:szCs w:val="26"/>
        </w:rPr>
        <w:t xml:space="preserve">NATIONALAGRICULTURALCOOPERATIVEMARKETINGFEDERATIONOF INDIA </w:t>
      </w:r>
      <w:r w:rsidRPr="00317988">
        <w:rPr>
          <w:rFonts w:cs="Times New Roman"/>
          <w:b/>
          <w:spacing w:val="-4"/>
          <w:sz w:val="26"/>
          <w:szCs w:val="26"/>
        </w:rPr>
        <w:t>LTD.</w:t>
      </w:r>
      <w:r>
        <w:rPr>
          <w:rFonts w:cs="Times New Roman"/>
          <w:b/>
          <w:spacing w:val="-4"/>
          <w:sz w:val="26"/>
          <w:szCs w:val="26"/>
        </w:rPr>
        <w:br/>
      </w:r>
      <w:r w:rsidR="006451C4" w:rsidRPr="00454DC4">
        <w:rPr>
          <w:rFonts w:cs="Times New Roman"/>
        </w:rPr>
        <w:t>AMD (IU Division</w:t>
      </w:r>
      <w:r w:rsidR="006451C4" w:rsidRPr="00454DC4">
        <w:rPr>
          <w:rFonts w:cs="Times New Roman"/>
          <w:bCs/>
        </w:rPr>
        <w:t>)</w:t>
      </w:r>
      <w:r w:rsidR="00454DC4">
        <w:rPr>
          <w:rFonts w:cs="Times New Roman"/>
          <w:bCs/>
        </w:rPr>
        <w:t>,</w:t>
      </w:r>
      <w:r w:rsidR="00317988" w:rsidRPr="00454DC4">
        <w:rPr>
          <w:rFonts w:cs="Times New Roman"/>
        </w:rPr>
        <w:br/>
      </w:r>
      <w:r w:rsidR="006D1EF8" w:rsidRPr="00454DC4">
        <w:rPr>
          <w:rFonts w:cs="Times New Roman"/>
        </w:rPr>
        <w:t>NAFEDHouse,SiddharthaEnclaveRingRoad,</w:t>
      </w:r>
      <w:r w:rsidR="00454DC4">
        <w:rPr>
          <w:rFonts w:cs="Times New Roman"/>
          <w:bCs/>
          <w:spacing w:val="-8"/>
        </w:rPr>
        <w:br/>
      </w:r>
      <w:r w:rsidR="006D1EF8" w:rsidRPr="00454DC4">
        <w:rPr>
          <w:rFonts w:cs="Times New Roman"/>
        </w:rPr>
        <w:t>AshramChowk,New Delhi-110014</w:t>
      </w:r>
      <w:r w:rsidR="00C667F1" w:rsidRPr="00454DC4">
        <w:rPr>
          <w:rFonts w:cs="Times New Roman"/>
        </w:rPr>
        <w:br/>
      </w:r>
      <w:r w:rsidR="006D1EF8" w:rsidRPr="00454DC4">
        <w:rPr>
          <w:rFonts w:cs="Times New Roman"/>
        </w:rPr>
        <w:t>E-mailid:</w:t>
      </w:r>
      <w:hyperlink r:id="rId9" w:history="1">
        <w:r w:rsidR="0037676B" w:rsidRPr="00BE56BE">
          <w:rPr>
            <w:rStyle w:val="Hyperlink"/>
          </w:rPr>
          <w:t>iucell@nafed-india.com</w:t>
        </w:r>
      </w:hyperlink>
      <w:r w:rsidR="00C667F1" w:rsidRPr="00454DC4">
        <w:rPr>
          <w:rFonts w:cs="Times New Roman"/>
          <w:spacing w:val="-2"/>
        </w:rPr>
        <w:br/>
      </w:r>
      <w:r w:rsidR="00C667F1" w:rsidRPr="00454DC4">
        <w:rPr>
          <w:rFonts w:cs="Times New Roman"/>
        </w:rPr>
        <w:t>Ph.: -</w:t>
      </w:r>
      <w:r w:rsidR="002E7289" w:rsidRPr="00C667F1">
        <w:rPr>
          <w:rFonts w:cs="Times New Roman"/>
        </w:rPr>
        <w:t xml:space="preserve"> 94140 45627</w:t>
      </w:r>
    </w:p>
    <w:p w:rsidR="006D1EF8" w:rsidRPr="00FF44CA" w:rsidRDefault="00850612" w:rsidP="00511D2C">
      <w:pPr>
        <w:spacing w:line="271" w:lineRule="exact"/>
        <w:ind w:right="95"/>
        <w:rPr>
          <w:rFonts w:cs="Times New Roman"/>
        </w:rPr>
      </w:pPr>
      <w:r w:rsidRPr="00850612">
        <w:rPr>
          <w:rFonts w:cs="Times New Roman"/>
        </w:rPr>
        <w:pict>
          <v:rect id="_x0000_i1025" style="width:427.15pt;height:1.65pt" o:hrpct="988" o:hralign="center" o:hrstd="t" o:hr="t" fillcolor="#a0a0a0" stroked="f"/>
        </w:pict>
      </w:r>
    </w:p>
    <w:p w:rsidR="006D1EF8" w:rsidRPr="00FF44CA" w:rsidRDefault="006D1EF8" w:rsidP="00D770AE">
      <w:pPr>
        <w:rPr>
          <w:rFonts w:cs="Times New Roman"/>
          <w:b/>
          <w:bCs/>
        </w:rPr>
      </w:pPr>
      <w:r w:rsidRPr="00FF44CA">
        <w:rPr>
          <w:rFonts w:cs="Times New Roman"/>
        </w:rPr>
        <w:t xml:space="preserve">Notice for inviting </w:t>
      </w:r>
      <w:r w:rsidRPr="009550CB">
        <w:rPr>
          <w:rFonts w:cs="Times New Roman"/>
          <w:b/>
          <w:bCs/>
        </w:rPr>
        <w:t>RFP</w:t>
      </w:r>
      <w:r w:rsidR="009550CB" w:rsidRPr="009550CB">
        <w:rPr>
          <w:rFonts w:cs="Times New Roman"/>
          <w:b/>
          <w:bCs/>
        </w:rPr>
        <w:t xml:space="preserve"> No. NAFED/IU/SEED-PLANT/01/2024-25</w:t>
      </w:r>
      <w:r w:rsidRPr="00FF44CA">
        <w:rPr>
          <w:rFonts w:cs="Times New Roman"/>
        </w:rPr>
        <w:t xml:space="preserve"> for letting out </w:t>
      </w:r>
      <w:r w:rsidRPr="00FF44CA">
        <w:rPr>
          <w:rFonts w:cs="Times New Roman"/>
          <w:b/>
          <w:bCs/>
        </w:rPr>
        <w:t>NAFED SEED PROCESSING PLANT (5 TPH on Wheat Basis) INSTALLED IN STORAGE GODOWN CAPACITY OF 1800 MT situated at NAFED Godown, Plot no. 55,56,57,59,60, 1/A, Siya Industrial Area, District Dewas (M.P.)- 455001</w:t>
      </w:r>
    </w:p>
    <w:p w:rsidR="0072625F" w:rsidRPr="00FF44CA" w:rsidRDefault="006D1EF8" w:rsidP="00D770AE">
      <w:pPr>
        <w:rPr>
          <w:rFonts w:cs="Times New Roman"/>
          <w:b/>
          <w:bCs/>
        </w:rPr>
      </w:pPr>
      <w:r w:rsidRPr="00FF44CA">
        <w:rPr>
          <w:rFonts w:cs="Times New Roman"/>
        </w:rPr>
        <w:t xml:space="preserve">Request For Proposals (RFP) are invited for letting out the </w:t>
      </w:r>
      <w:r w:rsidRPr="00FF44CA">
        <w:rPr>
          <w:rFonts w:cs="Times New Roman"/>
          <w:b/>
          <w:bCs/>
        </w:rPr>
        <w:t>SEED PROCESSING PLANT (5 TPH on Wheat Basis) INSTALLED IN STORAGE GODOWN CAPACITY OF 1800 MT situated at NAFED Godown, Plot no. 55,56,57,59,60, 1/A, Siya Industrial Area, District Dewas (M.P.)- 455001 on “As is where is and what is basis”.</w:t>
      </w:r>
    </w:p>
    <w:p w:rsidR="00D770AE" w:rsidRDefault="006D1EF8" w:rsidP="00D770AE">
      <w:pPr>
        <w:rPr>
          <w:rFonts w:cs="Times New Roman"/>
        </w:rPr>
      </w:pPr>
      <w:r w:rsidRPr="00FF44CA">
        <w:rPr>
          <w:rFonts w:cs="Times New Roman"/>
        </w:rPr>
        <w:t xml:space="preserve">Interested parties can obtain RFP documents from our office on all working days during </w:t>
      </w:r>
      <w:r w:rsidRPr="00FF44CA">
        <w:rPr>
          <w:rFonts w:cs="Times New Roman"/>
          <w:b/>
          <w:bCs/>
        </w:rPr>
        <w:t>working hours 09:30Hrs to 17:30Hrs</w:t>
      </w:r>
      <w:r w:rsidRPr="00FF44CA">
        <w:rPr>
          <w:rFonts w:cs="Times New Roman"/>
        </w:rPr>
        <w:t xml:space="preserve"> on payment of Rs. 5,</w:t>
      </w:r>
      <w:r w:rsidR="003A5B5D">
        <w:rPr>
          <w:rFonts w:cs="Times New Roman"/>
        </w:rPr>
        <w:t>9</w:t>
      </w:r>
      <w:r w:rsidRPr="00FF44CA">
        <w:rPr>
          <w:rFonts w:cs="Times New Roman"/>
        </w:rPr>
        <w:t xml:space="preserve">00/- </w:t>
      </w:r>
      <w:r w:rsidR="000405D8">
        <w:rPr>
          <w:rFonts w:cs="Times New Roman"/>
        </w:rPr>
        <w:t>inclusive of</w:t>
      </w:r>
      <w:r w:rsidR="003871B6">
        <w:rPr>
          <w:rFonts w:cs="Times New Roman"/>
        </w:rPr>
        <w:t xml:space="preserve"> GST </w:t>
      </w:r>
      <w:r w:rsidRPr="00FF44CA">
        <w:rPr>
          <w:rFonts w:cs="Times New Roman"/>
        </w:rPr>
        <w:t xml:space="preserve">(Non-refundable) or download from </w:t>
      </w:r>
      <w:r w:rsidRPr="00FF44CA">
        <w:rPr>
          <w:rFonts w:cs="Times New Roman"/>
          <w:b/>
          <w:bCs/>
        </w:rPr>
        <w:t xml:space="preserve">URL </w:t>
      </w:r>
      <w:hyperlink r:id="rId10" w:history="1">
        <w:r w:rsidRPr="00FF44CA">
          <w:rPr>
            <w:rStyle w:val="Hyperlink"/>
            <w:rFonts w:cs="Times New Roman"/>
            <w:b/>
            <w:bCs/>
          </w:rPr>
          <w:t>http://www.nafed-india.com/tender</w:t>
        </w:r>
      </w:hyperlink>
      <w:r w:rsidRPr="00FF44CA">
        <w:rPr>
          <w:rFonts w:cs="Times New Roman"/>
          <w:b/>
          <w:bCs/>
        </w:rPr>
        <w:t>.</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tblPr>
      <w:tblGrid>
        <w:gridCol w:w="4082"/>
        <w:gridCol w:w="4954"/>
      </w:tblGrid>
      <w:tr w:rsidR="009B2687" w:rsidRPr="00EC21BB" w:rsidTr="00613EBD">
        <w:trPr>
          <w:trHeight w:val="287"/>
        </w:trPr>
        <w:tc>
          <w:tcPr>
            <w:tcW w:w="5000" w:type="pct"/>
            <w:gridSpan w:val="2"/>
          </w:tcPr>
          <w:p w:rsidR="009B2687" w:rsidRPr="00D770AE" w:rsidRDefault="006367EB" w:rsidP="00613EBD">
            <w:pPr>
              <w:pStyle w:val="TableParagraph"/>
              <w:spacing w:before="20" w:after="20"/>
              <w:ind w:left="57" w:right="57"/>
              <w:jc w:val="left"/>
              <w:rPr>
                <w:b/>
                <w:bCs/>
                <w:sz w:val="24"/>
                <w:szCs w:val="24"/>
              </w:rPr>
            </w:pPr>
            <w:r w:rsidRPr="00D770AE">
              <w:rPr>
                <w:b/>
                <w:bCs/>
                <w:sz w:val="24"/>
                <w:szCs w:val="24"/>
              </w:rPr>
              <w:t xml:space="preserve">BANK ACCOUNT DETAILS FOR </w:t>
            </w:r>
            <w:r>
              <w:rPr>
                <w:b/>
                <w:bCs/>
                <w:sz w:val="24"/>
                <w:szCs w:val="24"/>
              </w:rPr>
              <w:t>PAYMENT OFAPPLICATION FEE</w:t>
            </w:r>
            <w:r w:rsidRPr="00D770AE">
              <w:rPr>
                <w:b/>
                <w:bCs/>
                <w:sz w:val="24"/>
                <w:szCs w:val="24"/>
              </w:rPr>
              <w:t>:</w:t>
            </w:r>
          </w:p>
        </w:tc>
      </w:tr>
      <w:tr w:rsidR="009B2687" w:rsidRPr="00EC21BB" w:rsidTr="00613EBD">
        <w:trPr>
          <w:trHeight w:val="287"/>
        </w:trPr>
        <w:tc>
          <w:tcPr>
            <w:tcW w:w="2259" w:type="pct"/>
          </w:tcPr>
          <w:p w:rsidR="009B2687" w:rsidRPr="00EC21BB" w:rsidRDefault="009B2687" w:rsidP="00613EBD">
            <w:pPr>
              <w:pStyle w:val="TableParagraph"/>
              <w:spacing w:before="20" w:after="20"/>
              <w:ind w:left="57" w:right="57"/>
              <w:jc w:val="left"/>
              <w:rPr>
                <w:sz w:val="24"/>
                <w:szCs w:val="24"/>
              </w:rPr>
            </w:pPr>
            <w:r w:rsidRPr="00EC21BB">
              <w:rPr>
                <w:sz w:val="24"/>
                <w:szCs w:val="24"/>
              </w:rPr>
              <w:t>Beneficiary Name</w:t>
            </w:r>
          </w:p>
        </w:tc>
        <w:tc>
          <w:tcPr>
            <w:tcW w:w="2741" w:type="pct"/>
          </w:tcPr>
          <w:p w:rsidR="009B2687" w:rsidRPr="00EC21BB" w:rsidRDefault="009B2687" w:rsidP="00613EBD">
            <w:pPr>
              <w:pStyle w:val="TableParagraph"/>
              <w:spacing w:before="20" w:after="20"/>
              <w:ind w:left="57" w:right="57"/>
              <w:jc w:val="left"/>
              <w:rPr>
                <w:sz w:val="24"/>
                <w:szCs w:val="24"/>
              </w:rPr>
            </w:pPr>
            <w:r w:rsidRPr="00EC21BB">
              <w:rPr>
                <w:sz w:val="24"/>
                <w:szCs w:val="24"/>
              </w:rPr>
              <w:t>NAFED</w:t>
            </w:r>
          </w:p>
        </w:tc>
      </w:tr>
      <w:tr w:rsidR="009B2687" w:rsidRPr="00EC21BB" w:rsidTr="00613EBD">
        <w:trPr>
          <w:trHeight w:val="287"/>
        </w:trPr>
        <w:tc>
          <w:tcPr>
            <w:tcW w:w="2259" w:type="pct"/>
          </w:tcPr>
          <w:p w:rsidR="009B2687" w:rsidRPr="00EC21BB" w:rsidRDefault="009B2687" w:rsidP="00613EBD">
            <w:pPr>
              <w:pStyle w:val="TableParagraph"/>
              <w:spacing w:before="20" w:after="20"/>
              <w:ind w:left="57" w:right="57"/>
              <w:jc w:val="left"/>
              <w:rPr>
                <w:b/>
                <w:bCs/>
                <w:sz w:val="24"/>
                <w:szCs w:val="24"/>
              </w:rPr>
            </w:pPr>
            <w:r w:rsidRPr="00EC21BB">
              <w:rPr>
                <w:b/>
                <w:bCs/>
                <w:sz w:val="24"/>
                <w:szCs w:val="24"/>
              </w:rPr>
              <w:t>Current Account No.</w:t>
            </w:r>
          </w:p>
        </w:tc>
        <w:tc>
          <w:tcPr>
            <w:tcW w:w="2741" w:type="pct"/>
          </w:tcPr>
          <w:p w:rsidR="009B2687" w:rsidRPr="00EC21BB" w:rsidRDefault="009B2687" w:rsidP="00613EBD">
            <w:pPr>
              <w:pStyle w:val="TableParagraph"/>
              <w:spacing w:before="20" w:after="20"/>
              <w:ind w:left="57" w:right="57"/>
              <w:jc w:val="left"/>
              <w:rPr>
                <w:b/>
                <w:bCs/>
                <w:sz w:val="24"/>
                <w:szCs w:val="24"/>
              </w:rPr>
            </w:pPr>
            <w:r>
              <w:rPr>
                <w:b/>
                <w:bCs/>
                <w:sz w:val="24"/>
                <w:szCs w:val="24"/>
              </w:rPr>
              <w:t>10053416672</w:t>
            </w:r>
          </w:p>
        </w:tc>
      </w:tr>
      <w:tr w:rsidR="009B2687" w:rsidRPr="00EC21BB" w:rsidTr="00613EBD">
        <w:trPr>
          <w:trHeight w:val="299"/>
        </w:trPr>
        <w:tc>
          <w:tcPr>
            <w:tcW w:w="2259" w:type="pct"/>
          </w:tcPr>
          <w:p w:rsidR="009B2687" w:rsidRPr="00EC21BB" w:rsidRDefault="009B2687" w:rsidP="00613EBD">
            <w:pPr>
              <w:pStyle w:val="TableParagraph"/>
              <w:spacing w:before="20" w:after="20"/>
              <w:ind w:left="57" w:right="57"/>
              <w:jc w:val="left"/>
              <w:rPr>
                <w:sz w:val="24"/>
                <w:szCs w:val="24"/>
              </w:rPr>
            </w:pPr>
            <w:r w:rsidRPr="00EC21BB">
              <w:rPr>
                <w:sz w:val="24"/>
                <w:szCs w:val="24"/>
              </w:rPr>
              <w:t>Center (Location)</w:t>
            </w:r>
          </w:p>
        </w:tc>
        <w:tc>
          <w:tcPr>
            <w:tcW w:w="2741" w:type="pct"/>
          </w:tcPr>
          <w:p w:rsidR="009B2687" w:rsidRPr="00EC21BB" w:rsidRDefault="009B2687" w:rsidP="00613EBD">
            <w:pPr>
              <w:pStyle w:val="TableParagraph"/>
              <w:spacing w:before="20" w:after="20"/>
              <w:ind w:left="57" w:right="57"/>
              <w:jc w:val="left"/>
              <w:rPr>
                <w:sz w:val="24"/>
                <w:szCs w:val="24"/>
              </w:rPr>
            </w:pPr>
            <w:r w:rsidRPr="00EC21BB">
              <w:rPr>
                <w:sz w:val="24"/>
                <w:szCs w:val="24"/>
              </w:rPr>
              <w:t>NEW DELHI</w:t>
            </w:r>
          </w:p>
        </w:tc>
      </w:tr>
      <w:tr w:rsidR="009B2687" w:rsidRPr="00EC21BB" w:rsidTr="00613EBD">
        <w:trPr>
          <w:trHeight w:val="283"/>
        </w:trPr>
        <w:tc>
          <w:tcPr>
            <w:tcW w:w="2259" w:type="pct"/>
          </w:tcPr>
          <w:p w:rsidR="009B2687" w:rsidRPr="00EC21BB" w:rsidRDefault="009B2687" w:rsidP="00613EBD">
            <w:pPr>
              <w:pStyle w:val="TableParagraph"/>
              <w:spacing w:before="20" w:after="20"/>
              <w:ind w:left="57" w:right="57"/>
              <w:jc w:val="left"/>
              <w:rPr>
                <w:sz w:val="24"/>
                <w:szCs w:val="24"/>
              </w:rPr>
            </w:pPr>
            <w:r w:rsidRPr="00EC21BB">
              <w:rPr>
                <w:sz w:val="24"/>
                <w:szCs w:val="24"/>
              </w:rPr>
              <w:t>Bank</w:t>
            </w:r>
          </w:p>
        </w:tc>
        <w:tc>
          <w:tcPr>
            <w:tcW w:w="2741" w:type="pct"/>
          </w:tcPr>
          <w:p w:rsidR="009B2687" w:rsidRPr="00EC21BB" w:rsidRDefault="009B2687" w:rsidP="00613EBD">
            <w:pPr>
              <w:pStyle w:val="TableParagraph"/>
              <w:spacing w:before="20" w:after="20"/>
              <w:ind w:left="57" w:right="57"/>
              <w:jc w:val="left"/>
              <w:rPr>
                <w:sz w:val="24"/>
                <w:szCs w:val="24"/>
              </w:rPr>
            </w:pPr>
            <w:r w:rsidRPr="00EC21BB">
              <w:rPr>
                <w:sz w:val="24"/>
                <w:szCs w:val="24"/>
              </w:rPr>
              <w:t>IDFC FIRST BANK</w:t>
            </w:r>
          </w:p>
        </w:tc>
      </w:tr>
      <w:tr w:rsidR="009B2687" w:rsidRPr="00EC21BB" w:rsidTr="00613EBD">
        <w:trPr>
          <w:trHeight w:val="287"/>
        </w:trPr>
        <w:tc>
          <w:tcPr>
            <w:tcW w:w="2259" w:type="pct"/>
          </w:tcPr>
          <w:p w:rsidR="009B2687" w:rsidRPr="00EC21BB" w:rsidRDefault="009B2687" w:rsidP="00613EBD">
            <w:pPr>
              <w:pStyle w:val="TableParagraph"/>
              <w:spacing w:before="20" w:after="20"/>
              <w:ind w:left="57" w:right="57"/>
              <w:jc w:val="left"/>
              <w:rPr>
                <w:sz w:val="24"/>
                <w:szCs w:val="24"/>
              </w:rPr>
            </w:pPr>
            <w:r w:rsidRPr="00EC21BB">
              <w:rPr>
                <w:sz w:val="24"/>
                <w:szCs w:val="24"/>
              </w:rPr>
              <w:t>Branch</w:t>
            </w:r>
          </w:p>
        </w:tc>
        <w:tc>
          <w:tcPr>
            <w:tcW w:w="2741" w:type="pct"/>
          </w:tcPr>
          <w:p w:rsidR="009B2687" w:rsidRPr="00EC21BB" w:rsidRDefault="009B2687" w:rsidP="00613EBD">
            <w:pPr>
              <w:pStyle w:val="TableParagraph"/>
              <w:spacing w:before="20" w:after="20"/>
              <w:ind w:left="57" w:right="57"/>
              <w:jc w:val="left"/>
              <w:rPr>
                <w:sz w:val="24"/>
                <w:szCs w:val="24"/>
              </w:rPr>
            </w:pPr>
            <w:r w:rsidRPr="00EC21BB">
              <w:rPr>
                <w:sz w:val="24"/>
                <w:szCs w:val="24"/>
              </w:rPr>
              <w:t>New Friends Colony Branch South Delhi</w:t>
            </w:r>
          </w:p>
        </w:tc>
      </w:tr>
      <w:tr w:rsidR="009B2687" w:rsidRPr="00EC21BB" w:rsidTr="00613EBD">
        <w:trPr>
          <w:trHeight w:val="277"/>
        </w:trPr>
        <w:tc>
          <w:tcPr>
            <w:tcW w:w="2259" w:type="pct"/>
          </w:tcPr>
          <w:p w:rsidR="009B2687" w:rsidRPr="00EC21BB" w:rsidRDefault="009B2687" w:rsidP="00613EBD">
            <w:pPr>
              <w:pStyle w:val="TableParagraph"/>
              <w:spacing w:before="20" w:after="20"/>
              <w:ind w:left="57" w:right="57"/>
              <w:jc w:val="left"/>
              <w:rPr>
                <w:sz w:val="24"/>
                <w:szCs w:val="24"/>
              </w:rPr>
            </w:pPr>
            <w:r w:rsidRPr="00EC21BB">
              <w:rPr>
                <w:sz w:val="24"/>
                <w:szCs w:val="24"/>
              </w:rPr>
              <w:t>IFSC Code</w:t>
            </w:r>
          </w:p>
        </w:tc>
        <w:tc>
          <w:tcPr>
            <w:tcW w:w="2741" w:type="pct"/>
          </w:tcPr>
          <w:p w:rsidR="009B2687" w:rsidRPr="00EC21BB" w:rsidRDefault="009B2687" w:rsidP="00613EBD">
            <w:pPr>
              <w:pStyle w:val="TableParagraph"/>
              <w:spacing w:before="20" w:after="20"/>
              <w:ind w:left="57" w:right="57"/>
              <w:jc w:val="left"/>
              <w:rPr>
                <w:sz w:val="24"/>
                <w:szCs w:val="24"/>
              </w:rPr>
            </w:pPr>
            <w:r w:rsidRPr="00EC21BB">
              <w:rPr>
                <w:sz w:val="24"/>
                <w:szCs w:val="24"/>
              </w:rPr>
              <w:t>IDFB0020102</w:t>
            </w:r>
          </w:p>
        </w:tc>
      </w:tr>
    </w:tbl>
    <w:p w:rsidR="00D126CD" w:rsidRDefault="006D1EF8" w:rsidP="00D770AE">
      <w:pPr>
        <w:spacing w:after="240"/>
        <w:rPr>
          <w:rFonts w:cs="Times New Roman"/>
          <w:b/>
          <w:bCs/>
          <w:u w:val="single"/>
        </w:rPr>
      </w:pPr>
      <w:r w:rsidRPr="00FF44CA">
        <w:rPr>
          <w:rFonts w:cs="Times New Roman"/>
        </w:rPr>
        <w:t xml:space="preserve">At the time of submission of proposals complete in all respects should be submitted/dropped in tender box </w:t>
      </w:r>
      <w:r w:rsidRPr="00FF44CA">
        <w:rPr>
          <w:rFonts w:cs="Times New Roman"/>
          <w:b/>
          <w:bCs/>
        </w:rPr>
        <w:t xml:space="preserve">on or </w:t>
      </w:r>
      <w:r w:rsidRPr="005A31A0">
        <w:rPr>
          <w:rFonts w:cs="Times New Roman"/>
          <w:b/>
          <w:bCs/>
        </w:rPr>
        <w:t xml:space="preserve">before </w:t>
      </w:r>
      <w:r w:rsidR="005A31A0" w:rsidRPr="005A31A0">
        <w:rPr>
          <w:rFonts w:cs="Times New Roman"/>
          <w:b/>
          <w:bCs/>
        </w:rPr>
        <w:t>02</w:t>
      </w:r>
      <w:r w:rsidRPr="005A31A0">
        <w:rPr>
          <w:rFonts w:cs="Times New Roman"/>
          <w:b/>
          <w:bCs/>
        </w:rPr>
        <w:t>/1</w:t>
      </w:r>
      <w:r w:rsidR="005A31A0" w:rsidRPr="005A31A0">
        <w:rPr>
          <w:rFonts w:cs="Times New Roman"/>
          <w:b/>
          <w:bCs/>
        </w:rPr>
        <w:t>2</w:t>
      </w:r>
      <w:r w:rsidRPr="005A31A0">
        <w:rPr>
          <w:rFonts w:cs="Times New Roman"/>
          <w:b/>
          <w:bCs/>
        </w:rPr>
        <w:t>/2024 upto 15:00 Hrs</w:t>
      </w:r>
      <w:r w:rsidRPr="00FF44CA">
        <w:rPr>
          <w:rFonts w:cs="Times New Roman"/>
        </w:rPr>
        <w:t xml:space="preserve"> at NAFED House, Siddhartha Enclave, Ring Road, Ashram Chowk, New Delhi-110014which shall be opened in the presence of bidders/authorized representatives </w:t>
      </w:r>
      <w:r w:rsidRPr="00357042">
        <w:rPr>
          <w:rFonts w:cs="Times New Roman"/>
        </w:rPr>
        <w:t xml:space="preserve">on </w:t>
      </w:r>
      <w:r w:rsidR="00B72358">
        <w:rPr>
          <w:rFonts w:cs="Times New Roman"/>
          <w:b/>
          <w:bCs/>
        </w:rPr>
        <w:t xml:space="preserve"> 03</w:t>
      </w:r>
      <w:r w:rsidRPr="005A31A0">
        <w:rPr>
          <w:rFonts w:cs="Times New Roman"/>
          <w:b/>
          <w:bCs/>
        </w:rPr>
        <w:t>/1</w:t>
      </w:r>
      <w:r w:rsidR="00B72358">
        <w:rPr>
          <w:rFonts w:cs="Times New Roman"/>
          <w:b/>
          <w:bCs/>
        </w:rPr>
        <w:t>2</w:t>
      </w:r>
      <w:r w:rsidRPr="005A31A0">
        <w:rPr>
          <w:rFonts w:cs="Times New Roman"/>
          <w:b/>
          <w:bCs/>
        </w:rPr>
        <w:t>/2024, 1</w:t>
      </w:r>
      <w:r w:rsidR="00B72358">
        <w:rPr>
          <w:rFonts w:cs="Times New Roman"/>
          <w:b/>
          <w:bCs/>
        </w:rPr>
        <w:t>5</w:t>
      </w:r>
      <w:r w:rsidRPr="005A31A0">
        <w:rPr>
          <w:rFonts w:cs="Times New Roman"/>
          <w:b/>
          <w:bCs/>
        </w:rPr>
        <w:t>:00Hrs (IST)</w:t>
      </w:r>
      <w:r w:rsidRPr="00FF44CA">
        <w:rPr>
          <w:rFonts w:cs="Times New Roman"/>
        </w:rPr>
        <w:t xml:space="preserve"> at NAFED House, Siddhartha Enclave, Ring Road, Ashram Chowk, New Delhi-110014. RFP document submitted incomplete in any respect without fee (for tender downloaded) shall be summarily rejected. Further, NAFED reserves the right to accept or reject any or all bids without assigning any reason thereof.</w:t>
      </w:r>
      <w:r w:rsidR="00D126CD">
        <w:rPr>
          <w:rFonts w:cs="Times New Roman"/>
          <w:b/>
          <w:bCs/>
          <w:u w:val="single"/>
        </w:rPr>
        <w:br w:type="page"/>
      </w:r>
    </w:p>
    <w:p w:rsidR="006D1EF8" w:rsidRPr="0092593E" w:rsidRDefault="006D1EF8" w:rsidP="0092593E">
      <w:pPr>
        <w:jc w:val="center"/>
        <w:rPr>
          <w:rFonts w:cs="Times New Roman"/>
          <w:b/>
          <w:bCs/>
          <w:u w:val="single"/>
        </w:rPr>
      </w:pPr>
      <w:r w:rsidRPr="0092593E">
        <w:rPr>
          <w:rFonts w:cs="Times New Roman"/>
          <w:b/>
          <w:bCs/>
          <w:u w:val="single"/>
        </w:rPr>
        <w:lastRenderedPageBreak/>
        <w:t>NOTICE OF DISCLAIMER</w:t>
      </w:r>
    </w:p>
    <w:p w:rsidR="006D1EF8" w:rsidRPr="00FF44CA" w:rsidRDefault="006D1EF8" w:rsidP="00FF135C">
      <w:pPr>
        <w:rPr>
          <w:rFonts w:cs="Times New Roman"/>
        </w:rPr>
      </w:pPr>
      <w:r w:rsidRPr="00FF44CA">
        <w:rPr>
          <w:rFonts w:cs="Times New Roman"/>
        </w:rPr>
        <w:t>The information contained in this Request For Proposal (“RFP”) or subsequently provided to Bidder(s) whether verbally or in documentary form by or on behalf of National Agricultural Cooperative Marketing Federation of India Ltd. (NAFED) or any of its employees or officers (referred to as “NAFED Representatives”), is provided on the terms and conditions set out in this RFP document and all other terms and conditions subject to which such information is provided.</w:t>
      </w:r>
    </w:p>
    <w:p w:rsidR="006D1EF8" w:rsidRPr="00FF44CA" w:rsidRDefault="006D1EF8" w:rsidP="00FF135C">
      <w:pPr>
        <w:rPr>
          <w:rFonts w:cs="Times New Roman"/>
        </w:rPr>
      </w:pPr>
      <w:r w:rsidRPr="00FF44CA">
        <w:rPr>
          <w:rFonts w:cs="Times New Roman"/>
        </w:rPr>
        <w:t>No part of this RFP and no part of any subsequent correspondence by NAFED, or NAFED Representatives shall be taken as providing legal, financial or other advice nor as establishing a contract or contractual obligation. Contractual obligations would arise only if and when definitive agreements have been approved and executed by the appropriate parties having the authority to enter into and approve such agreements.</w:t>
      </w:r>
    </w:p>
    <w:p w:rsidR="006D1EF8" w:rsidRPr="00FF44CA" w:rsidRDefault="006D1EF8" w:rsidP="00FF135C">
      <w:pPr>
        <w:rPr>
          <w:rFonts w:cs="Times New Roman"/>
        </w:rPr>
      </w:pPr>
      <w:r w:rsidRPr="00FF44CA">
        <w:rPr>
          <w:rFonts w:cs="Times New Roman"/>
        </w:rPr>
        <w:t>This RFP document has been prepared solely to assist prospective Bidders in making their decision of whether or not to submit a bid. NAFED does not purport this information to be all-inclusive or to contain all the information that a prospective Bidder may need to consider in order to submit a bid. The data and any other information wherever provided in this RFP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RFP.</w:t>
      </w:r>
    </w:p>
    <w:p w:rsidR="006D1EF8" w:rsidRPr="00FF44CA" w:rsidRDefault="006D1EF8" w:rsidP="00FF135C">
      <w:pPr>
        <w:rPr>
          <w:rFonts w:cs="Times New Roman"/>
        </w:rPr>
      </w:pPr>
      <w:r w:rsidRPr="00FF44CA">
        <w:rPr>
          <w:rFonts w:cs="Times New Roman"/>
        </w:rPr>
        <w:t>Neither NAFED nor NAFED Representatives make any claim or give any assurance as to the accuracy or completeness of the information provided in this RFP Document. Interested parties are advised to carry out their own investigations and analysis of any information contained or referred to herein or made available at any stage in the bidding process in relation to the Project. Bidders have to undertake their own studies and provide their bids.</w:t>
      </w:r>
    </w:p>
    <w:p w:rsidR="006D1EF8" w:rsidRPr="00FF44CA" w:rsidRDefault="006D1EF8" w:rsidP="00FF135C">
      <w:pPr>
        <w:rPr>
          <w:rFonts w:cs="Times New Roman"/>
        </w:rPr>
      </w:pPr>
      <w:r w:rsidRPr="00FF44CA">
        <w:rPr>
          <w:rFonts w:cs="Times New Roman"/>
        </w:rPr>
        <w:t>This RFP Document is provided for information purposes only and upon the express understanding that such parties will use it only for the purpose set forth above. It does not purport to be all-inclusive or contain all the information about the Project in relation to which it is being issued.</w:t>
      </w:r>
    </w:p>
    <w:p w:rsidR="006D1EF8" w:rsidRPr="00FF44CA" w:rsidRDefault="006D1EF8" w:rsidP="00FF135C">
      <w:pPr>
        <w:rPr>
          <w:rFonts w:cs="Times New Roman"/>
        </w:rPr>
      </w:pPr>
      <w:r w:rsidRPr="00FF44CA">
        <w:rPr>
          <w:rFonts w:cs="Times New Roman"/>
        </w:rPr>
        <w:t>The information and statements made in this RFP document have been made in good faith. Interested parties should rely on their own judgments in participating in the said Project. Any liability is accordingly expressly disclaimed even if any loss or damage is caused by any act or omission on part of the aforesaid, whether negligent or otherwise.</w:t>
      </w:r>
    </w:p>
    <w:p w:rsidR="006D1EF8" w:rsidRPr="00FF44CA" w:rsidRDefault="006D1EF8" w:rsidP="00FF135C">
      <w:pPr>
        <w:rPr>
          <w:rFonts w:cs="Times New Roman"/>
        </w:rPr>
      </w:pPr>
      <w:r w:rsidRPr="00FF44CA">
        <w:rPr>
          <w:rFonts w:cs="Times New Roman"/>
        </w:rPr>
        <w:t>This RFP Document has not been filed, registered, or approved in any jurisdiction. Recipients of this document should inform themselves of and observe any applicable legal requirements.</w:t>
      </w:r>
    </w:p>
    <w:p w:rsidR="006D1EF8" w:rsidRPr="00FF44CA" w:rsidRDefault="006D1EF8" w:rsidP="00FF135C">
      <w:pPr>
        <w:rPr>
          <w:rFonts w:cs="Times New Roman"/>
        </w:rPr>
      </w:pPr>
      <w:r w:rsidRPr="00FF44CA">
        <w:rPr>
          <w:rFonts w:cs="Times New Roman"/>
        </w:rPr>
        <w:t>NAFED makes no representation or warranty and shall incur no liability under any law, statute, rules or regulations as to the accuracy, reliability or completeness of the RFP Document.</w:t>
      </w:r>
    </w:p>
    <w:p w:rsidR="006D1EF8" w:rsidRPr="00FF44CA" w:rsidRDefault="006D1EF8" w:rsidP="00FF135C">
      <w:pPr>
        <w:rPr>
          <w:rFonts w:cs="Times New Roman"/>
        </w:rPr>
      </w:pPr>
      <w:r w:rsidRPr="00FF44CA">
        <w:rPr>
          <w:rFonts w:cs="Times New Roman"/>
        </w:rPr>
        <w:lastRenderedPageBreak/>
        <w:t>NAFED reserves the right to reject all or any of the Bids submitted in response to this RFP at any stage without assigning any reasons whatsoever.</w:t>
      </w:r>
    </w:p>
    <w:p w:rsidR="006D1EF8" w:rsidRPr="00FF44CA" w:rsidRDefault="006D1EF8" w:rsidP="00FF135C">
      <w:pPr>
        <w:rPr>
          <w:rFonts w:cs="Times New Roman"/>
        </w:rPr>
      </w:pPr>
      <w:r w:rsidRPr="00FF44CA">
        <w:rPr>
          <w:rFonts w:cs="Times New Roman"/>
        </w:rPr>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bidders will have no claim whatsoever against neither NAFED nor its employees, officers.</w:t>
      </w:r>
    </w:p>
    <w:p w:rsidR="006D1EF8" w:rsidRPr="00FF44CA" w:rsidRDefault="006D1EF8" w:rsidP="00FF135C">
      <w:pPr>
        <w:rPr>
          <w:rFonts w:cs="Times New Roman"/>
        </w:rPr>
      </w:pPr>
      <w:r w:rsidRPr="00FF44CA">
        <w:rPr>
          <w:rFonts w:cs="Times New Roman"/>
        </w:rPr>
        <w:t>NAFED reserves the right to modify, suspend, change or supplement this RFP at any stage. Any change to the RFP will be notified to all the Bidders to whom the RFP is issued.</w:t>
      </w:r>
    </w:p>
    <w:p w:rsidR="006D1EF8" w:rsidRDefault="006D1EF8" w:rsidP="006D4516">
      <w:pPr>
        <w:pStyle w:val="BodyText"/>
        <w:spacing w:before="1"/>
        <w:rPr>
          <w:spacing w:val="-2"/>
        </w:rPr>
      </w:pPr>
      <w:r w:rsidRPr="00FF44CA">
        <w:t>Meresubmission of a Biddoesnot ensureselection of the Bidder asSuccessful Bidder or</w:t>
      </w:r>
      <w:r w:rsidRPr="00FF44CA">
        <w:rPr>
          <w:spacing w:val="-2"/>
        </w:rPr>
        <w:t xml:space="preserve"> Operator.</w:t>
      </w:r>
    </w:p>
    <w:p w:rsidR="00556A30" w:rsidRDefault="00556A30">
      <w:pPr>
        <w:spacing w:before="0" w:after="160"/>
        <w:jc w:val="left"/>
        <w:rPr>
          <w:rFonts w:eastAsia="Times New Roman" w:cs="Times New Roman"/>
          <w:spacing w:val="-2"/>
          <w:kern w:val="0"/>
          <w:lang w:val="en-US"/>
        </w:rPr>
      </w:pPr>
      <w:r>
        <w:rPr>
          <w:spacing w:val="-2"/>
        </w:rPr>
        <w:br w:type="page"/>
      </w:r>
    </w:p>
    <w:p w:rsidR="00AB5559" w:rsidRPr="00552120" w:rsidRDefault="006D1EF8" w:rsidP="00155314">
      <w:pPr>
        <w:pStyle w:val="Heading1"/>
      </w:pPr>
      <w:bookmarkStart w:id="0" w:name="_Toc181877072"/>
      <w:bookmarkStart w:id="1" w:name="_Toc181877255"/>
      <w:r w:rsidRPr="00552120">
        <w:lastRenderedPageBreak/>
        <w:t>OVERVIEW</w:t>
      </w:r>
      <w:bookmarkEnd w:id="0"/>
      <w:bookmarkEnd w:id="1"/>
    </w:p>
    <w:p w:rsidR="002049B0" w:rsidRPr="00E707E0" w:rsidRDefault="00E027F9" w:rsidP="0048021C">
      <w:pPr>
        <w:pStyle w:val="Heading2"/>
      </w:pPr>
      <w:bookmarkStart w:id="2" w:name="_Toc181877073"/>
      <w:r w:rsidRPr="00E707E0">
        <w:t>BACKGROUND</w:t>
      </w:r>
      <w:bookmarkEnd w:id="2"/>
    </w:p>
    <w:p w:rsidR="006D1EF8" w:rsidRPr="00FF44CA" w:rsidRDefault="006D1EF8" w:rsidP="00FF135C">
      <w:pPr>
        <w:rPr>
          <w:rFonts w:cs="Times New Roman"/>
        </w:rPr>
      </w:pPr>
      <w:r w:rsidRPr="00FF44CA">
        <w:rPr>
          <w:rFonts w:cs="Times New Roman"/>
        </w:rPr>
        <w:t>National Agricultural Cooperative Marketing Federation of India Ltd. (hereinafter “NAFED”), a multi-state co-operative under the Multi State Co-operative Societies Act, 2002 has been established with the main objective of promoting co-operative marketing of agricultural produce to benefit the farmers. NAFED has constructed a seed processing plant (5 TPH on Wheat Basis) installed in storage godown capacity of 1800 MT situated at NAFED Godown, Plot no. 55,56,57,59,60, 1/A, Siya Industrial Area, District Dewas (M.P.)- 455001.</w:t>
      </w:r>
    </w:p>
    <w:p w:rsidR="006D1EF8" w:rsidRPr="00FF44CA" w:rsidRDefault="006F2CF2" w:rsidP="00FF135C">
      <w:pPr>
        <w:rPr>
          <w:rFonts w:cs="Times New Roman"/>
          <w:b/>
          <w:bCs/>
        </w:rPr>
      </w:pPr>
      <w:r w:rsidRPr="00FF44CA">
        <w:rPr>
          <w:rFonts w:cs="Times New Roman"/>
          <w:b/>
          <w:bCs/>
        </w:rPr>
        <w:t xml:space="preserve">Seed Processing </w:t>
      </w:r>
      <w:r w:rsidR="009D14F6" w:rsidRPr="00FF44CA">
        <w:rPr>
          <w:rFonts w:cs="Times New Roman"/>
          <w:b/>
          <w:bCs/>
        </w:rPr>
        <w:t>Plant:</w:t>
      </w:r>
      <w:r w:rsidRPr="00FF44CA">
        <w:rPr>
          <w:rFonts w:cs="Times New Roman"/>
          <w:b/>
          <w:bCs/>
        </w:rPr>
        <w:t xml:space="preserve"> 5 TPH on Wheat basis</w:t>
      </w:r>
    </w:p>
    <w:p w:rsidR="006D1EF8" w:rsidRPr="00FF44CA" w:rsidRDefault="008F7608" w:rsidP="00FF135C">
      <w:pPr>
        <w:rPr>
          <w:rFonts w:cs="Times New Roman"/>
        </w:rPr>
      </w:pPr>
      <w:r w:rsidRPr="00FF44CA">
        <w:rPr>
          <w:rFonts w:cs="Times New Roman"/>
        </w:rPr>
        <w:t>The Seed Processing Plant of 5 TPH on Wheat basis installed in storage godown of 1800 MT has been established for seed processing of grains/ pulses.</w:t>
      </w:r>
    </w:p>
    <w:p w:rsidR="008F7608" w:rsidRPr="00FF44CA" w:rsidRDefault="008F7608" w:rsidP="00FF135C">
      <w:pPr>
        <w:rPr>
          <w:rFonts w:cs="Times New Roman"/>
          <w:b/>
          <w:bCs/>
          <w:u w:val="single"/>
        </w:rPr>
      </w:pPr>
      <w:r w:rsidRPr="00FF44CA">
        <w:rPr>
          <w:rFonts w:cs="Times New Roman"/>
          <w:b/>
          <w:bCs/>
          <w:u w:val="single"/>
        </w:rPr>
        <w:t>GENERAL INFORMATION FOR THEABOVE SEED PROCESSING PLANT</w:t>
      </w:r>
    </w:p>
    <w:p w:rsidR="008F7608" w:rsidRPr="00FF44CA" w:rsidRDefault="008F7608" w:rsidP="00734179">
      <w:pPr>
        <w:pStyle w:val="ListParagraph"/>
        <w:numPr>
          <w:ilvl w:val="0"/>
          <w:numId w:val="1"/>
        </w:numPr>
        <w:rPr>
          <w:rFonts w:cs="Times New Roman"/>
        </w:rPr>
      </w:pPr>
      <w:r w:rsidRPr="00FF44CA">
        <w:rPr>
          <w:rFonts w:cs="Times New Roman"/>
        </w:rPr>
        <w:t>NAFED Seed Processing Plant may be operated round-the-clock.</w:t>
      </w:r>
    </w:p>
    <w:p w:rsidR="008F7608" w:rsidRPr="00FF44CA" w:rsidRDefault="008F7608" w:rsidP="00734179">
      <w:pPr>
        <w:pStyle w:val="ListParagraph"/>
        <w:numPr>
          <w:ilvl w:val="0"/>
          <w:numId w:val="1"/>
        </w:numPr>
        <w:rPr>
          <w:rFonts w:cs="Times New Roman"/>
        </w:rPr>
      </w:pPr>
      <w:r w:rsidRPr="00FF44CA">
        <w:rPr>
          <w:rFonts w:cs="Times New Roman"/>
        </w:rPr>
        <w:t>For smooth plying of vehicles within the NAFED Complex, sufficient space is available.</w:t>
      </w:r>
    </w:p>
    <w:p w:rsidR="008F7608" w:rsidRPr="00FF44CA" w:rsidRDefault="008F7608" w:rsidP="00734179">
      <w:pPr>
        <w:pStyle w:val="ListParagraph"/>
        <w:numPr>
          <w:ilvl w:val="0"/>
          <w:numId w:val="1"/>
        </w:numPr>
        <w:rPr>
          <w:rFonts w:cs="Times New Roman"/>
        </w:rPr>
      </w:pPr>
      <w:r w:rsidRPr="00FF44CA">
        <w:rPr>
          <w:rFonts w:cs="Times New Roman"/>
        </w:rPr>
        <w:t>Adequate Fire – fighting System has been installed.</w:t>
      </w:r>
    </w:p>
    <w:p w:rsidR="008F7608" w:rsidRPr="00FF44CA" w:rsidRDefault="008F7608" w:rsidP="00734179">
      <w:pPr>
        <w:pStyle w:val="ListParagraph"/>
        <w:numPr>
          <w:ilvl w:val="0"/>
          <w:numId w:val="1"/>
        </w:numPr>
        <w:rPr>
          <w:rFonts w:cs="Times New Roman"/>
        </w:rPr>
      </w:pPr>
      <w:r w:rsidRPr="00FF44CA">
        <w:rPr>
          <w:rFonts w:cs="Times New Roman"/>
        </w:rPr>
        <w:t>NAFED has obtained seed processing plant license dated 22.09.2023 with validity up to 31.03.2026 Successful bidder shall obtain License from the concerned authority in their name if required for running of Seed Processing Plant.</w:t>
      </w:r>
    </w:p>
    <w:p w:rsidR="008F7608" w:rsidRPr="00FF44CA" w:rsidRDefault="008F7608" w:rsidP="00734179">
      <w:pPr>
        <w:pStyle w:val="ListParagraph"/>
        <w:numPr>
          <w:ilvl w:val="0"/>
          <w:numId w:val="1"/>
        </w:numPr>
        <w:rPr>
          <w:rFonts w:cs="Times New Roman"/>
        </w:rPr>
      </w:pPr>
      <w:r w:rsidRPr="00FF44CA">
        <w:rPr>
          <w:rFonts w:cs="Times New Roman"/>
        </w:rPr>
        <w:t>Successful bidder shall renew Statutory Consent Order from Pollution Control Board as and when due.</w:t>
      </w:r>
    </w:p>
    <w:p w:rsidR="008F7608" w:rsidRPr="00FF44CA" w:rsidRDefault="008F7608" w:rsidP="00734179">
      <w:pPr>
        <w:pStyle w:val="ListParagraph"/>
        <w:numPr>
          <w:ilvl w:val="0"/>
          <w:numId w:val="1"/>
        </w:numPr>
        <w:rPr>
          <w:rFonts w:cs="Times New Roman"/>
        </w:rPr>
      </w:pPr>
      <w:r w:rsidRPr="00FF44CA">
        <w:rPr>
          <w:rFonts w:cs="Times New Roman"/>
        </w:rPr>
        <w:t>Water Connection already exists within the Complex.</w:t>
      </w:r>
    </w:p>
    <w:p w:rsidR="008F7608" w:rsidRPr="00FF44CA" w:rsidRDefault="008F7608" w:rsidP="00734179">
      <w:pPr>
        <w:pStyle w:val="ListParagraph"/>
        <w:numPr>
          <w:ilvl w:val="0"/>
          <w:numId w:val="1"/>
        </w:numPr>
        <w:rPr>
          <w:rFonts w:cs="Times New Roman"/>
        </w:rPr>
      </w:pPr>
      <w:r w:rsidRPr="00FF44CA">
        <w:rPr>
          <w:rFonts w:cs="Times New Roman"/>
        </w:rPr>
        <w:t>The Successful Bidder shall be given the possession of Seed Processing Plant (5 TPH on Wheat basis) installed in storage godown of 1800 MT on “as is where is basis” for carrying out the seed processing &amp;storage activities.</w:t>
      </w:r>
    </w:p>
    <w:p w:rsidR="008F7608" w:rsidRPr="00FF44CA" w:rsidRDefault="008F7608" w:rsidP="00734179">
      <w:pPr>
        <w:pStyle w:val="ListParagraph"/>
        <w:numPr>
          <w:ilvl w:val="0"/>
          <w:numId w:val="1"/>
        </w:numPr>
        <w:rPr>
          <w:rFonts w:cs="Times New Roman"/>
        </w:rPr>
      </w:pPr>
      <w:r w:rsidRPr="00FF44CA">
        <w:rPr>
          <w:rFonts w:cs="Times New Roman"/>
        </w:rPr>
        <w:t xml:space="preserve">The Successful Bidder should undertake the trading activities INSTALLED IN the complex in their own name by giving the mailing address of NAFED Godown, Plot no. 55,56,57,59,60, 1/A, Siya Industrial Area, District Dewas (M.P.)- 455001 and this in no way entitles them to be the owner of the said property as also refrained to utilize the name of NAFED in any business transaction. The Successful Bidder has to comply with all laws relating to obtaining </w:t>
      </w:r>
      <w:r w:rsidR="0047284B" w:rsidRPr="00FF44CA">
        <w:rPr>
          <w:rFonts w:cs="Times New Roman"/>
        </w:rPr>
        <w:t>a license</w:t>
      </w:r>
      <w:r w:rsidRPr="00FF44CA">
        <w:rPr>
          <w:rFonts w:cs="Times New Roman"/>
        </w:rPr>
        <w:t xml:space="preserve"> for running the seed processing &amp; storage activities, manpower deployed by it, etc. at its own costs and expenses.</w:t>
      </w:r>
    </w:p>
    <w:p w:rsidR="008F7608" w:rsidRPr="00C3315B" w:rsidRDefault="00E027F9" w:rsidP="0048021C">
      <w:pPr>
        <w:pStyle w:val="Heading2"/>
      </w:pPr>
      <w:bookmarkStart w:id="3" w:name="_Toc181877074"/>
      <w:r w:rsidRPr="00C3315B">
        <w:t>OVERVIEW OF THE BID</w:t>
      </w:r>
      <w:bookmarkEnd w:id="3"/>
    </w:p>
    <w:p w:rsidR="008F7608" w:rsidRPr="00FF44CA" w:rsidRDefault="0047284B" w:rsidP="00FF135C">
      <w:pPr>
        <w:rPr>
          <w:rFonts w:cs="Times New Roman"/>
        </w:rPr>
      </w:pPr>
      <w:r w:rsidRPr="00FF44CA">
        <w:rPr>
          <w:rFonts w:cs="Times New Roman"/>
        </w:rPr>
        <w:t xml:space="preserve">NAFED is issuing this Request </w:t>
      </w:r>
      <w:r w:rsidR="00582CFC" w:rsidRPr="00FF44CA">
        <w:rPr>
          <w:rFonts w:cs="Times New Roman"/>
        </w:rPr>
        <w:t>for</w:t>
      </w:r>
      <w:r w:rsidRPr="00FF44CA">
        <w:rPr>
          <w:rFonts w:cs="Times New Roman"/>
        </w:rPr>
        <w:t xml:space="preserve"> Proposal document (“RFP”) for inviting sealed bids from the interested bidders for </w:t>
      </w:r>
      <w:r w:rsidR="009C2FEC">
        <w:rPr>
          <w:rFonts w:cs="Times New Roman"/>
        </w:rPr>
        <w:t>letting out the</w:t>
      </w:r>
      <w:r w:rsidRPr="00FF44CA">
        <w:rPr>
          <w:rFonts w:cs="Times New Roman"/>
        </w:rPr>
        <w:t xml:space="preserve"> Seed Processing Plant facility installed in 1800 MT storage godown on lease basis for the period of nine (09) years and extendable maximum up to August 2034 on mutually agreed terms and conditions.</w:t>
      </w:r>
    </w:p>
    <w:p w:rsidR="0047284B" w:rsidRDefault="0047284B" w:rsidP="00927959">
      <w:pPr>
        <w:spacing w:after="240"/>
        <w:rPr>
          <w:rFonts w:cs="Times New Roman"/>
        </w:rPr>
      </w:pPr>
      <w:r w:rsidRPr="00FF44CA">
        <w:rPr>
          <w:rFonts w:cs="Times New Roman"/>
        </w:rPr>
        <w:t xml:space="preserve">Entities who wish to participate in the Bid are required to procure this RFP from the office of NAFED at the address given below </w:t>
      </w:r>
      <w:r w:rsidR="004D1401" w:rsidRPr="00FF44CA">
        <w:rPr>
          <w:rFonts w:cs="Times New Roman"/>
        </w:rPr>
        <w:t xml:space="preserve">from </w:t>
      </w:r>
      <w:r w:rsidR="00063B1C" w:rsidRPr="00063B1C">
        <w:rPr>
          <w:rFonts w:cs="Times New Roman"/>
        </w:rPr>
        <w:t xml:space="preserve">09/11/2024 to 02/12/2024 </w:t>
      </w:r>
      <w:r w:rsidRPr="00063B1C">
        <w:rPr>
          <w:rFonts w:cs="Times New Roman"/>
        </w:rPr>
        <w:t>by</w:t>
      </w:r>
      <w:r w:rsidRPr="00FF44CA">
        <w:rPr>
          <w:rFonts w:cs="Times New Roman"/>
        </w:rPr>
        <w:t xml:space="preserve"> depositing a </w:t>
      </w:r>
      <w:r w:rsidR="003521B6">
        <w:rPr>
          <w:rFonts w:cs="Times New Roman"/>
        </w:rPr>
        <w:br/>
      </w:r>
      <w:r w:rsidRPr="00FF44CA">
        <w:rPr>
          <w:rFonts w:cs="Times New Roman"/>
        </w:rPr>
        <w:lastRenderedPageBreak/>
        <w:t>non- refundable fee in the form of a NEFT/RTGS of INR 5,</w:t>
      </w:r>
      <w:r w:rsidR="0059349A">
        <w:rPr>
          <w:rFonts w:cs="Times New Roman"/>
        </w:rPr>
        <w:t>9</w:t>
      </w:r>
      <w:r w:rsidRPr="00FF44CA">
        <w:rPr>
          <w:rFonts w:cs="Times New Roman"/>
        </w:rPr>
        <w:t xml:space="preserve">00 (Five Thousand </w:t>
      </w:r>
      <w:r w:rsidR="0059349A">
        <w:rPr>
          <w:rFonts w:cs="Times New Roman"/>
        </w:rPr>
        <w:t xml:space="preserve">Nine Hundred </w:t>
      </w:r>
      <w:r w:rsidRPr="00FF44CA">
        <w:rPr>
          <w:rFonts w:cs="Times New Roman"/>
        </w:rPr>
        <w:t>Indian Rupees)</w:t>
      </w:r>
      <w:r w:rsidR="000405D8">
        <w:rPr>
          <w:rFonts w:cs="Times New Roman"/>
        </w:rPr>
        <w:t xml:space="preserve">inclusive of </w:t>
      </w:r>
      <w:r w:rsidR="009550CB">
        <w:rPr>
          <w:rFonts w:cs="Times New Roman"/>
        </w:rPr>
        <w:t xml:space="preserve">18% </w:t>
      </w:r>
      <w:r w:rsidR="003871B6">
        <w:rPr>
          <w:rFonts w:cs="Times New Roman"/>
        </w:rPr>
        <w:t xml:space="preserve">GST </w:t>
      </w:r>
      <w:r w:rsidR="00394BE7">
        <w:rPr>
          <w:rFonts w:cs="Times New Roman"/>
        </w:rPr>
        <w:t xml:space="preserve">into the bank </w:t>
      </w:r>
      <w:r w:rsidR="00043569">
        <w:rPr>
          <w:rFonts w:cs="Times New Roman"/>
        </w:rPr>
        <w:t xml:space="preserve">account </w:t>
      </w:r>
      <w:r w:rsidR="008227A6">
        <w:rPr>
          <w:rFonts w:cs="Times New Roman"/>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tblPr>
      <w:tblGrid>
        <w:gridCol w:w="4082"/>
        <w:gridCol w:w="4954"/>
      </w:tblGrid>
      <w:tr w:rsidR="00A05165" w:rsidRPr="00EC21BB" w:rsidTr="00A05165">
        <w:trPr>
          <w:trHeight w:val="287"/>
        </w:trPr>
        <w:tc>
          <w:tcPr>
            <w:tcW w:w="5000" w:type="pct"/>
            <w:gridSpan w:val="2"/>
          </w:tcPr>
          <w:p w:rsidR="00A05165" w:rsidRPr="00A05165" w:rsidRDefault="006367EB" w:rsidP="00626F3A">
            <w:pPr>
              <w:pStyle w:val="TableParagraph"/>
              <w:spacing w:before="60" w:after="60"/>
              <w:ind w:left="57" w:right="57"/>
              <w:jc w:val="left"/>
              <w:rPr>
                <w:b/>
                <w:bCs/>
                <w:sz w:val="24"/>
                <w:szCs w:val="24"/>
              </w:rPr>
            </w:pPr>
            <w:r w:rsidRPr="00A05165">
              <w:rPr>
                <w:b/>
                <w:bCs/>
                <w:sz w:val="24"/>
                <w:szCs w:val="24"/>
              </w:rPr>
              <w:t>BANK ACCOUNT DETAILS FOR PAY</w:t>
            </w:r>
            <w:r>
              <w:rPr>
                <w:b/>
                <w:bCs/>
                <w:sz w:val="24"/>
                <w:szCs w:val="24"/>
              </w:rPr>
              <w:t>MENT OF APPLICATION FEE</w:t>
            </w:r>
            <w:r w:rsidRPr="00A05165">
              <w:rPr>
                <w:b/>
                <w:bCs/>
                <w:sz w:val="24"/>
                <w:szCs w:val="24"/>
              </w:rPr>
              <w:t>:</w:t>
            </w:r>
          </w:p>
        </w:tc>
      </w:tr>
      <w:tr w:rsidR="00A05165" w:rsidRPr="00EC21BB" w:rsidTr="00626F3A">
        <w:trPr>
          <w:trHeight w:val="287"/>
        </w:trPr>
        <w:tc>
          <w:tcPr>
            <w:tcW w:w="2259" w:type="pct"/>
          </w:tcPr>
          <w:p w:rsidR="00A05165" w:rsidRPr="00EC21BB" w:rsidRDefault="00A05165" w:rsidP="00626F3A">
            <w:pPr>
              <w:pStyle w:val="TableParagraph"/>
              <w:spacing w:before="60" w:after="60"/>
              <w:ind w:left="57" w:right="57"/>
              <w:jc w:val="left"/>
              <w:rPr>
                <w:sz w:val="24"/>
                <w:szCs w:val="24"/>
              </w:rPr>
            </w:pPr>
            <w:r w:rsidRPr="00EC21BB">
              <w:rPr>
                <w:sz w:val="24"/>
                <w:szCs w:val="24"/>
              </w:rPr>
              <w:t>Beneficiary Name</w:t>
            </w:r>
          </w:p>
        </w:tc>
        <w:tc>
          <w:tcPr>
            <w:tcW w:w="2741" w:type="pct"/>
          </w:tcPr>
          <w:p w:rsidR="00A05165" w:rsidRPr="00EC21BB" w:rsidRDefault="00A05165" w:rsidP="00626F3A">
            <w:pPr>
              <w:pStyle w:val="TableParagraph"/>
              <w:spacing w:before="60" w:after="60"/>
              <w:ind w:left="57" w:right="57"/>
              <w:jc w:val="left"/>
              <w:rPr>
                <w:sz w:val="24"/>
                <w:szCs w:val="24"/>
              </w:rPr>
            </w:pPr>
            <w:r w:rsidRPr="00EC21BB">
              <w:rPr>
                <w:sz w:val="24"/>
                <w:szCs w:val="24"/>
              </w:rPr>
              <w:t>NAFED</w:t>
            </w:r>
          </w:p>
        </w:tc>
      </w:tr>
      <w:tr w:rsidR="00A05165" w:rsidRPr="00EC21BB" w:rsidTr="00626F3A">
        <w:trPr>
          <w:trHeight w:val="287"/>
        </w:trPr>
        <w:tc>
          <w:tcPr>
            <w:tcW w:w="2259" w:type="pct"/>
          </w:tcPr>
          <w:p w:rsidR="00A05165" w:rsidRPr="00EC21BB" w:rsidRDefault="00A05165" w:rsidP="00626F3A">
            <w:pPr>
              <w:pStyle w:val="TableParagraph"/>
              <w:spacing w:before="60" w:after="60"/>
              <w:ind w:left="57" w:right="57"/>
              <w:jc w:val="left"/>
              <w:rPr>
                <w:b/>
                <w:bCs/>
                <w:sz w:val="24"/>
                <w:szCs w:val="24"/>
              </w:rPr>
            </w:pPr>
            <w:r w:rsidRPr="00EC21BB">
              <w:rPr>
                <w:b/>
                <w:bCs/>
                <w:sz w:val="24"/>
                <w:szCs w:val="24"/>
              </w:rPr>
              <w:t>Current Account No.</w:t>
            </w:r>
          </w:p>
        </w:tc>
        <w:tc>
          <w:tcPr>
            <w:tcW w:w="2741" w:type="pct"/>
          </w:tcPr>
          <w:p w:rsidR="00A05165" w:rsidRPr="00EC21BB" w:rsidRDefault="009B2687" w:rsidP="00626F3A">
            <w:pPr>
              <w:pStyle w:val="TableParagraph"/>
              <w:spacing w:before="60" w:after="60"/>
              <w:ind w:left="57" w:right="57"/>
              <w:jc w:val="left"/>
              <w:rPr>
                <w:b/>
                <w:bCs/>
                <w:sz w:val="24"/>
                <w:szCs w:val="24"/>
              </w:rPr>
            </w:pPr>
            <w:r>
              <w:rPr>
                <w:b/>
                <w:bCs/>
                <w:sz w:val="24"/>
                <w:szCs w:val="24"/>
              </w:rPr>
              <w:t>1005</w:t>
            </w:r>
            <w:r w:rsidR="003521B6">
              <w:rPr>
                <w:b/>
                <w:bCs/>
                <w:sz w:val="24"/>
                <w:szCs w:val="24"/>
              </w:rPr>
              <w:t>3416672</w:t>
            </w:r>
          </w:p>
        </w:tc>
      </w:tr>
      <w:tr w:rsidR="00A05165" w:rsidRPr="00EC21BB" w:rsidTr="00626F3A">
        <w:trPr>
          <w:trHeight w:val="299"/>
        </w:trPr>
        <w:tc>
          <w:tcPr>
            <w:tcW w:w="2259" w:type="pct"/>
          </w:tcPr>
          <w:p w:rsidR="00A05165" w:rsidRPr="00EC21BB" w:rsidRDefault="00A05165" w:rsidP="00626F3A">
            <w:pPr>
              <w:pStyle w:val="TableParagraph"/>
              <w:spacing w:before="60" w:after="60"/>
              <w:ind w:left="57" w:right="57"/>
              <w:jc w:val="left"/>
              <w:rPr>
                <w:sz w:val="24"/>
                <w:szCs w:val="24"/>
              </w:rPr>
            </w:pPr>
            <w:r w:rsidRPr="00EC21BB">
              <w:rPr>
                <w:sz w:val="24"/>
                <w:szCs w:val="24"/>
              </w:rPr>
              <w:t>Center (Location)</w:t>
            </w:r>
          </w:p>
        </w:tc>
        <w:tc>
          <w:tcPr>
            <w:tcW w:w="2741" w:type="pct"/>
          </w:tcPr>
          <w:p w:rsidR="00A05165" w:rsidRPr="00EC21BB" w:rsidRDefault="00A05165" w:rsidP="00626F3A">
            <w:pPr>
              <w:pStyle w:val="TableParagraph"/>
              <w:spacing w:before="60" w:after="60"/>
              <w:ind w:left="57" w:right="57"/>
              <w:jc w:val="left"/>
              <w:rPr>
                <w:sz w:val="24"/>
                <w:szCs w:val="24"/>
              </w:rPr>
            </w:pPr>
            <w:r w:rsidRPr="00EC21BB">
              <w:rPr>
                <w:sz w:val="24"/>
                <w:szCs w:val="24"/>
              </w:rPr>
              <w:t>NEW DELHI</w:t>
            </w:r>
          </w:p>
        </w:tc>
      </w:tr>
      <w:tr w:rsidR="00A05165" w:rsidRPr="00EC21BB" w:rsidTr="00626F3A">
        <w:trPr>
          <w:trHeight w:val="283"/>
        </w:trPr>
        <w:tc>
          <w:tcPr>
            <w:tcW w:w="2259" w:type="pct"/>
          </w:tcPr>
          <w:p w:rsidR="00A05165" w:rsidRPr="00EC21BB" w:rsidRDefault="00A05165" w:rsidP="00626F3A">
            <w:pPr>
              <w:pStyle w:val="TableParagraph"/>
              <w:spacing w:before="60" w:after="60"/>
              <w:ind w:left="57" w:right="57"/>
              <w:jc w:val="left"/>
              <w:rPr>
                <w:sz w:val="24"/>
                <w:szCs w:val="24"/>
              </w:rPr>
            </w:pPr>
            <w:r w:rsidRPr="00EC21BB">
              <w:rPr>
                <w:sz w:val="24"/>
                <w:szCs w:val="24"/>
              </w:rPr>
              <w:t>Bank</w:t>
            </w:r>
          </w:p>
        </w:tc>
        <w:tc>
          <w:tcPr>
            <w:tcW w:w="2741" w:type="pct"/>
          </w:tcPr>
          <w:p w:rsidR="00A05165" w:rsidRPr="00EC21BB" w:rsidRDefault="00A05165" w:rsidP="00626F3A">
            <w:pPr>
              <w:pStyle w:val="TableParagraph"/>
              <w:spacing w:before="60" w:after="60"/>
              <w:ind w:left="57" w:right="57"/>
              <w:jc w:val="left"/>
              <w:rPr>
                <w:sz w:val="24"/>
                <w:szCs w:val="24"/>
              </w:rPr>
            </w:pPr>
            <w:r w:rsidRPr="00EC21BB">
              <w:rPr>
                <w:sz w:val="24"/>
                <w:szCs w:val="24"/>
              </w:rPr>
              <w:t>IDFC FIRST BANK</w:t>
            </w:r>
          </w:p>
        </w:tc>
      </w:tr>
      <w:tr w:rsidR="00A05165" w:rsidRPr="00EC21BB" w:rsidTr="00626F3A">
        <w:trPr>
          <w:trHeight w:val="287"/>
        </w:trPr>
        <w:tc>
          <w:tcPr>
            <w:tcW w:w="2259" w:type="pct"/>
          </w:tcPr>
          <w:p w:rsidR="00A05165" w:rsidRPr="00EC21BB" w:rsidRDefault="00A05165" w:rsidP="00626F3A">
            <w:pPr>
              <w:pStyle w:val="TableParagraph"/>
              <w:spacing w:before="60" w:after="60"/>
              <w:ind w:left="57" w:right="57"/>
              <w:jc w:val="left"/>
              <w:rPr>
                <w:sz w:val="24"/>
                <w:szCs w:val="24"/>
              </w:rPr>
            </w:pPr>
            <w:r w:rsidRPr="00EC21BB">
              <w:rPr>
                <w:sz w:val="24"/>
                <w:szCs w:val="24"/>
              </w:rPr>
              <w:t>Branch</w:t>
            </w:r>
          </w:p>
        </w:tc>
        <w:tc>
          <w:tcPr>
            <w:tcW w:w="2741" w:type="pct"/>
          </w:tcPr>
          <w:p w:rsidR="00A05165" w:rsidRPr="00EC21BB" w:rsidRDefault="00A05165" w:rsidP="00626F3A">
            <w:pPr>
              <w:pStyle w:val="TableParagraph"/>
              <w:spacing w:before="60" w:after="60"/>
              <w:ind w:left="57" w:right="57"/>
              <w:jc w:val="left"/>
              <w:rPr>
                <w:sz w:val="24"/>
                <w:szCs w:val="24"/>
              </w:rPr>
            </w:pPr>
            <w:r w:rsidRPr="00EC21BB">
              <w:rPr>
                <w:sz w:val="24"/>
                <w:szCs w:val="24"/>
              </w:rPr>
              <w:t>New Friends Colony Branch South Delhi</w:t>
            </w:r>
          </w:p>
        </w:tc>
      </w:tr>
      <w:tr w:rsidR="00A05165" w:rsidRPr="00EC21BB" w:rsidTr="00626F3A">
        <w:trPr>
          <w:trHeight w:val="277"/>
        </w:trPr>
        <w:tc>
          <w:tcPr>
            <w:tcW w:w="2259" w:type="pct"/>
          </w:tcPr>
          <w:p w:rsidR="00A05165" w:rsidRPr="00EC21BB" w:rsidRDefault="00A05165" w:rsidP="00626F3A">
            <w:pPr>
              <w:pStyle w:val="TableParagraph"/>
              <w:spacing w:before="60" w:after="60"/>
              <w:ind w:left="57" w:right="57"/>
              <w:jc w:val="left"/>
              <w:rPr>
                <w:sz w:val="24"/>
                <w:szCs w:val="24"/>
              </w:rPr>
            </w:pPr>
            <w:r w:rsidRPr="00EC21BB">
              <w:rPr>
                <w:sz w:val="24"/>
                <w:szCs w:val="24"/>
              </w:rPr>
              <w:t>IFSC Code</w:t>
            </w:r>
          </w:p>
        </w:tc>
        <w:tc>
          <w:tcPr>
            <w:tcW w:w="2741" w:type="pct"/>
          </w:tcPr>
          <w:p w:rsidR="00A05165" w:rsidRPr="00EC21BB" w:rsidRDefault="00A05165" w:rsidP="00626F3A">
            <w:pPr>
              <w:pStyle w:val="TableParagraph"/>
              <w:spacing w:before="60" w:after="60"/>
              <w:ind w:left="57" w:right="57"/>
              <w:jc w:val="left"/>
              <w:rPr>
                <w:sz w:val="24"/>
                <w:szCs w:val="24"/>
              </w:rPr>
            </w:pPr>
            <w:r w:rsidRPr="00EC21BB">
              <w:rPr>
                <w:sz w:val="24"/>
                <w:szCs w:val="24"/>
              </w:rPr>
              <w:t>IDFB0020102</w:t>
            </w:r>
          </w:p>
        </w:tc>
      </w:tr>
    </w:tbl>
    <w:p w:rsidR="00003DBA" w:rsidRPr="00725C17" w:rsidRDefault="00003DBA" w:rsidP="00003DBA">
      <w:pPr>
        <w:rPr>
          <w:b/>
          <w:bCs/>
          <w:i/>
          <w:iCs/>
          <w:u w:val="single"/>
        </w:rPr>
      </w:pPr>
      <w:r w:rsidRPr="00725C17">
        <w:rPr>
          <w:b/>
          <w:bCs/>
          <w:i/>
          <w:iCs/>
          <w:u w:val="single"/>
        </w:rPr>
        <w:t xml:space="preserve">Note: </w:t>
      </w:r>
    </w:p>
    <w:p w:rsidR="00A05165" w:rsidRDefault="00003DBA" w:rsidP="00003DBA">
      <w:pPr>
        <w:rPr>
          <w:b/>
          <w:bCs/>
          <w:i/>
          <w:iCs/>
        </w:rPr>
      </w:pPr>
      <w:r w:rsidRPr="00725C17">
        <w:rPr>
          <w:b/>
          <w:bCs/>
          <w:i/>
          <w:iCs/>
        </w:rPr>
        <w:t xml:space="preserve">The bank account details provided for the </w:t>
      </w:r>
      <w:r w:rsidR="003521B6" w:rsidRPr="003521B6">
        <w:rPr>
          <w:b/>
          <w:bCs/>
          <w:i/>
          <w:iCs/>
        </w:rPr>
        <w:t xml:space="preserve">Application Fee </w:t>
      </w:r>
      <w:r w:rsidRPr="00725C17">
        <w:rPr>
          <w:b/>
          <w:bCs/>
          <w:i/>
          <w:iCs/>
        </w:rPr>
        <w:t>and the Earnest Money Deposit (EMD) are</w:t>
      </w:r>
      <w:r w:rsidRPr="00725C17">
        <w:rPr>
          <w:b/>
          <w:bCs/>
          <w:i/>
          <w:iCs/>
          <w:u w:val="single"/>
        </w:rPr>
        <w:t xml:space="preserve"> different</w:t>
      </w:r>
      <w:r w:rsidRPr="00725C17">
        <w:rPr>
          <w:b/>
          <w:bCs/>
          <w:i/>
          <w:iCs/>
        </w:rPr>
        <w:t>. Please double-check before submitting each amount.</w:t>
      </w:r>
    </w:p>
    <w:p w:rsidR="00C007A1" w:rsidRDefault="00C007A1" w:rsidP="00FF135C">
      <w:pPr>
        <w:rPr>
          <w:rFonts w:cs="Times New Roman"/>
        </w:rPr>
      </w:pPr>
    </w:p>
    <w:p w:rsidR="0047284B" w:rsidRPr="00FF44CA" w:rsidRDefault="0047284B" w:rsidP="00FF135C">
      <w:pPr>
        <w:rPr>
          <w:rFonts w:cs="Times New Roman"/>
        </w:rPr>
      </w:pPr>
      <w:r w:rsidRPr="00FF44CA">
        <w:rPr>
          <w:rFonts w:cs="Times New Roman"/>
        </w:rPr>
        <w:t>This RFP document can also be downloaded from the website of NAFED (</w:t>
      </w:r>
      <w:hyperlink r:id="rId11" w:history="1">
        <w:r w:rsidR="004D1401" w:rsidRPr="006F44AA">
          <w:rPr>
            <w:rStyle w:val="Hyperlink"/>
            <w:rFonts w:cs="Times New Roman"/>
          </w:rPr>
          <w:t>www.nafed-india.com</w:t>
        </w:r>
      </w:hyperlink>
      <w:r w:rsidRPr="00FF44CA">
        <w:rPr>
          <w:rFonts w:cs="Times New Roman"/>
        </w:rPr>
        <w:t>) by the interested bidders between</w:t>
      </w:r>
      <w:r w:rsidR="00063B1C" w:rsidRPr="00063B1C">
        <w:rPr>
          <w:rFonts w:cs="Times New Roman"/>
        </w:rPr>
        <w:t xml:space="preserve">09/11/2024 to 02/12/2024 </w:t>
      </w:r>
      <w:r w:rsidRPr="00063B1C">
        <w:rPr>
          <w:rFonts w:cs="Times New Roman"/>
        </w:rPr>
        <w:t>by</w:t>
      </w:r>
      <w:r w:rsidRPr="00FF44CA">
        <w:rPr>
          <w:rFonts w:cs="Times New Roman"/>
        </w:rPr>
        <w:t xml:space="preserve"> paying the prescribed non-refundable fee of INR 5,</w:t>
      </w:r>
      <w:r w:rsidR="003A5B5D">
        <w:rPr>
          <w:rFonts w:cs="Times New Roman"/>
        </w:rPr>
        <w:t>9</w:t>
      </w:r>
      <w:r w:rsidRPr="00FF44CA">
        <w:rPr>
          <w:rFonts w:cs="Times New Roman"/>
        </w:rPr>
        <w:t xml:space="preserve">00 (Five Thousand </w:t>
      </w:r>
      <w:r w:rsidR="003A5B5D">
        <w:rPr>
          <w:rFonts w:cs="Times New Roman"/>
        </w:rPr>
        <w:t xml:space="preserve">Nine Hundred </w:t>
      </w:r>
      <w:r w:rsidRPr="00FF44CA">
        <w:rPr>
          <w:rFonts w:cs="Times New Roman"/>
        </w:rPr>
        <w:t>Indian Rupees). Any Bid submitted without the said fee shall be treated as non-responsive and shall be rejected and returned without being evaluated.</w:t>
      </w:r>
    </w:p>
    <w:p w:rsidR="0047284B" w:rsidRPr="00FF44CA" w:rsidRDefault="0047284B" w:rsidP="00FF135C">
      <w:pPr>
        <w:rPr>
          <w:rFonts w:cs="Times New Roman"/>
        </w:rPr>
      </w:pPr>
      <w:r w:rsidRPr="00FF44CA">
        <w:rPr>
          <w:rFonts w:cs="Times New Roman"/>
        </w:rPr>
        <w:t>The Bids shall be made in the form and manner prescribed in this RFP and submitted at the above address within the prescribed period.</w:t>
      </w:r>
    </w:p>
    <w:p w:rsidR="0047284B" w:rsidRPr="00FF44CA" w:rsidRDefault="0047284B" w:rsidP="00FF135C">
      <w:pPr>
        <w:rPr>
          <w:rFonts w:cs="Times New Roman"/>
        </w:rPr>
      </w:pPr>
      <w:r w:rsidRPr="00FF44CA">
        <w:rPr>
          <w:rFonts w:cs="Times New Roman"/>
        </w:rPr>
        <w:t xml:space="preserve">The Bids should be submitted not later than </w:t>
      </w:r>
      <w:r w:rsidR="00B72358">
        <w:rPr>
          <w:rFonts w:cs="Times New Roman"/>
        </w:rPr>
        <w:t>17</w:t>
      </w:r>
      <w:r w:rsidRPr="00FF44CA">
        <w:rPr>
          <w:rFonts w:cs="Times New Roman"/>
        </w:rPr>
        <w:t xml:space="preserve">:00 Hrs. (IST) on  </w:t>
      </w:r>
      <w:r w:rsidR="00B72358">
        <w:rPr>
          <w:rFonts w:cs="Times New Roman"/>
        </w:rPr>
        <w:t>02</w:t>
      </w:r>
      <w:r w:rsidRPr="00FF44CA">
        <w:rPr>
          <w:rFonts w:cs="Times New Roman"/>
        </w:rPr>
        <w:t>/1</w:t>
      </w:r>
      <w:r w:rsidR="00B72358">
        <w:rPr>
          <w:rFonts w:cs="Times New Roman"/>
        </w:rPr>
        <w:t>2</w:t>
      </w:r>
      <w:r w:rsidRPr="00FF44CA">
        <w:rPr>
          <w:rFonts w:cs="Times New Roman"/>
        </w:rPr>
        <w:t>/2024. In the event the Due Date for the Bid submission is a holiday, the next working day will be considered as the Due Date for Bid submission.</w:t>
      </w:r>
    </w:p>
    <w:p w:rsidR="00043569" w:rsidRDefault="0047284B" w:rsidP="00043569">
      <w:pPr>
        <w:spacing w:after="240"/>
        <w:rPr>
          <w:rFonts w:cs="Times New Roman"/>
        </w:rPr>
      </w:pPr>
      <w:r w:rsidRPr="00FF44CA">
        <w:rPr>
          <w:rFonts w:cs="Times New Roman"/>
        </w:rPr>
        <w:t>The Bid shall be accompanied by Interest Free Earnest Money Deposit of INR 5,00,000 (Five Lakh Indian Rupees). Payable through NEFT</w:t>
      </w:r>
      <w:r w:rsidR="00C22A4B">
        <w:rPr>
          <w:rFonts w:cs="Times New Roman"/>
        </w:rPr>
        <w:t xml:space="preserve">/ RTGS </w:t>
      </w:r>
      <w:r w:rsidR="00043569">
        <w:rPr>
          <w:rFonts w:cs="Times New Roman"/>
        </w:rPr>
        <w:t>into the bank account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tblPr>
      <w:tblGrid>
        <w:gridCol w:w="4082"/>
        <w:gridCol w:w="4954"/>
      </w:tblGrid>
      <w:tr w:rsidR="00E349E2" w:rsidRPr="00C007A1" w:rsidTr="00E349E2">
        <w:trPr>
          <w:trHeight w:val="287"/>
        </w:trPr>
        <w:tc>
          <w:tcPr>
            <w:tcW w:w="5000" w:type="pct"/>
            <w:gridSpan w:val="2"/>
          </w:tcPr>
          <w:p w:rsidR="00E349E2" w:rsidRPr="00C007A1" w:rsidRDefault="006367EB" w:rsidP="00C007A1">
            <w:pPr>
              <w:pStyle w:val="TableParagraph"/>
              <w:spacing w:before="60" w:after="60"/>
              <w:ind w:left="57" w:right="57"/>
              <w:rPr>
                <w:b/>
                <w:bCs/>
                <w:sz w:val="24"/>
                <w:szCs w:val="24"/>
              </w:rPr>
            </w:pPr>
            <w:r w:rsidRPr="00C007A1">
              <w:rPr>
                <w:b/>
                <w:bCs/>
                <w:sz w:val="24"/>
                <w:szCs w:val="24"/>
              </w:rPr>
              <w:t>BANK ACCOUNT DETAILS FOR PAYING EMD:</w:t>
            </w:r>
          </w:p>
        </w:tc>
      </w:tr>
      <w:tr w:rsidR="00E349E2" w:rsidRPr="00EC21BB" w:rsidTr="00626F3A">
        <w:trPr>
          <w:trHeight w:val="287"/>
        </w:trPr>
        <w:tc>
          <w:tcPr>
            <w:tcW w:w="2259" w:type="pct"/>
          </w:tcPr>
          <w:p w:rsidR="00E349E2" w:rsidRPr="00EC21BB" w:rsidRDefault="00E349E2" w:rsidP="00626F3A">
            <w:pPr>
              <w:pStyle w:val="TableParagraph"/>
              <w:spacing w:before="60" w:after="60"/>
              <w:ind w:left="57" w:right="57"/>
              <w:jc w:val="left"/>
              <w:rPr>
                <w:sz w:val="24"/>
                <w:szCs w:val="24"/>
              </w:rPr>
            </w:pPr>
            <w:r w:rsidRPr="00EC21BB">
              <w:rPr>
                <w:sz w:val="24"/>
                <w:szCs w:val="24"/>
              </w:rPr>
              <w:t>Beneficiary Name</w:t>
            </w:r>
          </w:p>
        </w:tc>
        <w:tc>
          <w:tcPr>
            <w:tcW w:w="2741" w:type="pct"/>
          </w:tcPr>
          <w:p w:rsidR="00E349E2" w:rsidRPr="00EC21BB" w:rsidRDefault="00E349E2" w:rsidP="00626F3A">
            <w:pPr>
              <w:pStyle w:val="TableParagraph"/>
              <w:spacing w:before="60" w:after="60"/>
              <w:ind w:left="57" w:right="57"/>
              <w:jc w:val="left"/>
              <w:rPr>
                <w:sz w:val="24"/>
                <w:szCs w:val="24"/>
              </w:rPr>
            </w:pPr>
            <w:r w:rsidRPr="00EC21BB">
              <w:rPr>
                <w:sz w:val="24"/>
                <w:szCs w:val="24"/>
              </w:rPr>
              <w:t>NAFED</w:t>
            </w:r>
          </w:p>
        </w:tc>
      </w:tr>
      <w:tr w:rsidR="00E349E2" w:rsidRPr="00EC21BB" w:rsidTr="00626F3A">
        <w:trPr>
          <w:trHeight w:val="287"/>
        </w:trPr>
        <w:tc>
          <w:tcPr>
            <w:tcW w:w="2259" w:type="pct"/>
          </w:tcPr>
          <w:p w:rsidR="00E349E2" w:rsidRPr="00EC21BB" w:rsidRDefault="00E349E2" w:rsidP="00626F3A">
            <w:pPr>
              <w:pStyle w:val="TableParagraph"/>
              <w:spacing w:before="60" w:after="60"/>
              <w:ind w:left="57" w:right="57"/>
              <w:jc w:val="left"/>
              <w:rPr>
                <w:b/>
                <w:bCs/>
                <w:sz w:val="24"/>
                <w:szCs w:val="24"/>
              </w:rPr>
            </w:pPr>
            <w:r w:rsidRPr="00EC21BB">
              <w:rPr>
                <w:b/>
                <w:bCs/>
                <w:sz w:val="24"/>
                <w:szCs w:val="24"/>
              </w:rPr>
              <w:t>Current Account No.</w:t>
            </w:r>
          </w:p>
        </w:tc>
        <w:tc>
          <w:tcPr>
            <w:tcW w:w="2741" w:type="pct"/>
          </w:tcPr>
          <w:p w:rsidR="00E349E2" w:rsidRPr="00EC21BB" w:rsidRDefault="003521B6" w:rsidP="00626F3A">
            <w:pPr>
              <w:pStyle w:val="TableParagraph"/>
              <w:spacing w:before="60" w:after="60"/>
              <w:ind w:left="57" w:right="57"/>
              <w:jc w:val="left"/>
              <w:rPr>
                <w:b/>
                <w:bCs/>
                <w:sz w:val="24"/>
                <w:szCs w:val="24"/>
              </w:rPr>
            </w:pPr>
            <w:r>
              <w:rPr>
                <w:b/>
                <w:bCs/>
                <w:sz w:val="24"/>
                <w:szCs w:val="24"/>
              </w:rPr>
              <w:t>10060654277</w:t>
            </w:r>
          </w:p>
        </w:tc>
      </w:tr>
      <w:tr w:rsidR="00E349E2" w:rsidRPr="00EC21BB" w:rsidTr="00626F3A">
        <w:trPr>
          <w:trHeight w:val="299"/>
        </w:trPr>
        <w:tc>
          <w:tcPr>
            <w:tcW w:w="2259" w:type="pct"/>
          </w:tcPr>
          <w:p w:rsidR="00E349E2" w:rsidRPr="00EC21BB" w:rsidRDefault="00E349E2" w:rsidP="00626F3A">
            <w:pPr>
              <w:pStyle w:val="TableParagraph"/>
              <w:spacing w:before="60" w:after="60"/>
              <w:ind w:left="57" w:right="57"/>
              <w:jc w:val="left"/>
              <w:rPr>
                <w:sz w:val="24"/>
                <w:szCs w:val="24"/>
              </w:rPr>
            </w:pPr>
            <w:r w:rsidRPr="00EC21BB">
              <w:rPr>
                <w:sz w:val="24"/>
                <w:szCs w:val="24"/>
              </w:rPr>
              <w:t>Center (Location)</w:t>
            </w:r>
          </w:p>
        </w:tc>
        <w:tc>
          <w:tcPr>
            <w:tcW w:w="2741" w:type="pct"/>
          </w:tcPr>
          <w:p w:rsidR="00E349E2" w:rsidRPr="00EC21BB" w:rsidRDefault="00E349E2" w:rsidP="00626F3A">
            <w:pPr>
              <w:pStyle w:val="TableParagraph"/>
              <w:spacing w:before="60" w:after="60"/>
              <w:ind w:left="57" w:right="57"/>
              <w:jc w:val="left"/>
              <w:rPr>
                <w:sz w:val="24"/>
                <w:szCs w:val="24"/>
              </w:rPr>
            </w:pPr>
            <w:r w:rsidRPr="00EC21BB">
              <w:rPr>
                <w:sz w:val="24"/>
                <w:szCs w:val="24"/>
              </w:rPr>
              <w:t>NEW DELHI</w:t>
            </w:r>
          </w:p>
        </w:tc>
      </w:tr>
      <w:tr w:rsidR="00E349E2" w:rsidRPr="00EC21BB" w:rsidTr="00626F3A">
        <w:trPr>
          <w:trHeight w:val="283"/>
        </w:trPr>
        <w:tc>
          <w:tcPr>
            <w:tcW w:w="2259" w:type="pct"/>
          </w:tcPr>
          <w:p w:rsidR="00E349E2" w:rsidRPr="00EC21BB" w:rsidRDefault="00E349E2" w:rsidP="00626F3A">
            <w:pPr>
              <w:pStyle w:val="TableParagraph"/>
              <w:spacing w:before="60" w:after="60"/>
              <w:ind w:left="57" w:right="57"/>
              <w:jc w:val="left"/>
              <w:rPr>
                <w:sz w:val="24"/>
                <w:szCs w:val="24"/>
              </w:rPr>
            </w:pPr>
            <w:r w:rsidRPr="00EC21BB">
              <w:rPr>
                <w:sz w:val="24"/>
                <w:szCs w:val="24"/>
              </w:rPr>
              <w:t>Bank</w:t>
            </w:r>
          </w:p>
        </w:tc>
        <w:tc>
          <w:tcPr>
            <w:tcW w:w="2741" w:type="pct"/>
          </w:tcPr>
          <w:p w:rsidR="00E349E2" w:rsidRPr="00EC21BB" w:rsidRDefault="00E349E2" w:rsidP="00626F3A">
            <w:pPr>
              <w:pStyle w:val="TableParagraph"/>
              <w:spacing w:before="60" w:after="60"/>
              <w:ind w:left="57" w:right="57"/>
              <w:jc w:val="left"/>
              <w:rPr>
                <w:sz w:val="24"/>
                <w:szCs w:val="24"/>
              </w:rPr>
            </w:pPr>
            <w:r w:rsidRPr="00EC21BB">
              <w:rPr>
                <w:sz w:val="24"/>
                <w:szCs w:val="24"/>
              </w:rPr>
              <w:t>IDFC FIRST BANK</w:t>
            </w:r>
          </w:p>
        </w:tc>
      </w:tr>
      <w:tr w:rsidR="00E349E2" w:rsidRPr="00EC21BB" w:rsidTr="00626F3A">
        <w:trPr>
          <w:trHeight w:val="287"/>
        </w:trPr>
        <w:tc>
          <w:tcPr>
            <w:tcW w:w="2259" w:type="pct"/>
          </w:tcPr>
          <w:p w:rsidR="00E349E2" w:rsidRPr="00EC21BB" w:rsidRDefault="00E349E2" w:rsidP="00626F3A">
            <w:pPr>
              <w:pStyle w:val="TableParagraph"/>
              <w:spacing w:before="60" w:after="60"/>
              <w:ind w:left="57" w:right="57"/>
              <w:jc w:val="left"/>
              <w:rPr>
                <w:sz w:val="24"/>
                <w:szCs w:val="24"/>
              </w:rPr>
            </w:pPr>
            <w:r w:rsidRPr="00EC21BB">
              <w:rPr>
                <w:sz w:val="24"/>
                <w:szCs w:val="24"/>
              </w:rPr>
              <w:t>Branch</w:t>
            </w:r>
          </w:p>
        </w:tc>
        <w:tc>
          <w:tcPr>
            <w:tcW w:w="2741" w:type="pct"/>
          </w:tcPr>
          <w:p w:rsidR="00E349E2" w:rsidRPr="00EC21BB" w:rsidRDefault="00E349E2" w:rsidP="00626F3A">
            <w:pPr>
              <w:pStyle w:val="TableParagraph"/>
              <w:spacing w:before="60" w:after="60"/>
              <w:ind w:left="57" w:right="57"/>
              <w:jc w:val="left"/>
              <w:rPr>
                <w:sz w:val="24"/>
                <w:szCs w:val="24"/>
              </w:rPr>
            </w:pPr>
            <w:r w:rsidRPr="00EC21BB">
              <w:rPr>
                <w:sz w:val="24"/>
                <w:szCs w:val="24"/>
              </w:rPr>
              <w:t>New Friends Colony Branch South Delhi</w:t>
            </w:r>
          </w:p>
        </w:tc>
      </w:tr>
      <w:tr w:rsidR="00E349E2" w:rsidRPr="00EC21BB" w:rsidTr="00626F3A">
        <w:trPr>
          <w:trHeight w:val="277"/>
        </w:trPr>
        <w:tc>
          <w:tcPr>
            <w:tcW w:w="2259" w:type="pct"/>
          </w:tcPr>
          <w:p w:rsidR="00E349E2" w:rsidRPr="00EC21BB" w:rsidRDefault="00E349E2" w:rsidP="00626F3A">
            <w:pPr>
              <w:pStyle w:val="TableParagraph"/>
              <w:spacing w:before="60" w:after="60"/>
              <w:ind w:left="57" w:right="57"/>
              <w:jc w:val="left"/>
              <w:rPr>
                <w:sz w:val="24"/>
                <w:szCs w:val="24"/>
              </w:rPr>
            </w:pPr>
            <w:r w:rsidRPr="00EC21BB">
              <w:rPr>
                <w:sz w:val="24"/>
                <w:szCs w:val="24"/>
              </w:rPr>
              <w:t>IFSC Code</w:t>
            </w:r>
          </w:p>
        </w:tc>
        <w:tc>
          <w:tcPr>
            <w:tcW w:w="2741" w:type="pct"/>
          </w:tcPr>
          <w:p w:rsidR="00E349E2" w:rsidRPr="00EC21BB" w:rsidRDefault="00E349E2" w:rsidP="00626F3A">
            <w:pPr>
              <w:pStyle w:val="TableParagraph"/>
              <w:spacing w:before="60" w:after="60"/>
              <w:ind w:left="57" w:right="57"/>
              <w:jc w:val="left"/>
              <w:rPr>
                <w:sz w:val="24"/>
                <w:szCs w:val="24"/>
              </w:rPr>
            </w:pPr>
            <w:r w:rsidRPr="00EC21BB">
              <w:rPr>
                <w:sz w:val="24"/>
                <w:szCs w:val="24"/>
              </w:rPr>
              <w:t>IDFB0020102</w:t>
            </w:r>
          </w:p>
        </w:tc>
      </w:tr>
    </w:tbl>
    <w:p w:rsidR="00C007A1" w:rsidRDefault="00C007A1" w:rsidP="00043569">
      <w:pPr>
        <w:spacing w:after="240"/>
        <w:rPr>
          <w:rFonts w:cs="Times New Roman"/>
        </w:rPr>
      </w:pPr>
    </w:p>
    <w:p w:rsidR="000949D5" w:rsidRDefault="000949D5">
      <w:pPr>
        <w:spacing w:before="0" w:after="160"/>
        <w:jc w:val="left"/>
        <w:rPr>
          <w:rFonts w:cs="Times New Roman"/>
        </w:rPr>
      </w:pPr>
      <w:r>
        <w:rPr>
          <w:rFonts w:cs="Times New Roman"/>
        </w:rPr>
        <w:br w:type="page"/>
      </w:r>
    </w:p>
    <w:p w:rsidR="0047284B" w:rsidRPr="00FF44CA" w:rsidRDefault="0047284B" w:rsidP="00043569">
      <w:pPr>
        <w:spacing w:after="240"/>
        <w:rPr>
          <w:rFonts w:cs="Times New Roman"/>
        </w:rPr>
      </w:pPr>
      <w:r w:rsidRPr="00FF44CA">
        <w:rPr>
          <w:rFonts w:cs="Times New Roman"/>
        </w:rPr>
        <w:lastRenderedPageBreak/>
        <w:t xml:space="preserve">Interested applicants / Bidders may </w:t>
      </w:r>
      <w:r w:rsidR="00CD0AC9">
        <w:rPr>
          <w:rFonts w:cs="Times New Roman"/>
        </w:rPr>
        <w:t xml:space="preserve">contact for site visit </w:t>
      </w:r>
      <w:r w:rsidR="000C779C">
        <w:rPr>
          <w:rFonts w:cs="Times New Roman"/>
        </w:rPr>
        <w:t xml:space="preserve">to </w:t>
      </w:r>
      <w:r w:rsidRPr="00FF44CA">
        <w:rPr>
          <w:rFonts w:cs="Times New Roman"/>
        </w:rPr>
        <w:t>the following: -</w:t>
      </w:r>
    </w:p>
    <w:p w:rsidR="0047284B" w:rsidRPr="00FF44CA" w:rsidRDefault="0047284B" w:rsidP="00605A9B">
      <w:pPr>
        <w:pBdr>
          <w:top w:val="single" w:sz="6" w:space="1" w:color="auto"/>
          <w:left w:val="single" w:sz="6" w:space="4" w:color="auto"/>
          <w:bottom w:val="single" w:sz="6" w:space="1" w:color="auto"/>
          <w:right w:val="single" w:sz="6" w:space="4" w:color="auto"/>
        </w:pBdr>
        <w:spacing w:after="0"/>
        <w:jc w:val="left"/>
        <w:rPr>
          <w:rFonts w:cs="Times New Roman"/>
        </w:rPr>
      </w:pPr>
      <w:r w:rsidRPr="003A5B5D">
        <w:rPr>
          <w:rFonts w:cs="Times New Roman"/>
        </w:rPr>
        <w:t>Head (NSBD)</w:t>
      </w:r>
      <w:r w:rsidR="00605A9B">
        <w:rPr>
          <w:rFonts w:cs="Times New Roman"/>
        </w:rPr>
        <w:br/>
      </w:r>
      <w:r w:rsidRPr="003A5B5D">
        <w:rPr>
          <w:rFonts w:cs="Times New Roman"/>
        </w:rPr>
        <w:t xml:space="preserve">NAFED Seed &amp; Bio-fertilizer Division (NSBD) 51-A, </w:t>
      </w:r>
      <w:r w:rsidR="00F23A90">
        <w:rPr>
          <w:rFonts w:cs="Times New Roman"/>
        </w:rPr>
        <w:br/>
      </w:r>
      <w:r w:rsidRPr="003A5B5D">
        <w:rPr>
          <w:rFonts w:cs="Times New Roman"/>
        </w:rPr>
        <w:t>Sector-F, Sanwer Road</w:t>
      </w:r>
      <w:r w:rsidR="00F23A90">
        <w:rPr>
          <w:rFonts w:cs="Times New Roman"/>
        </w:rPr>
        <w:t xml:space="preserve">, </w:t>
      </w:r>
      <w:r w:rsidRPr="003A5B5D">
        <w:rPr>
          <w:rFonts w:cs="Times New Roman"/>
        </w:rPr>
        <w:t>Indore (M.P.)-452015</w:t>
      </w:r>
      <w:r w:rsidR="00F23A90">
        <w:rPr>
          <w:rFonts w:cs="Times New Roman"/>
        </w:rPr>
        <w:br/>
      </w:r>
      <w:r w:rsidRPr="00EC5E53">
        <w:rPr>
          <w:rFonts w:cs="Times New Roman"/>
        </w:rPr>
        <w:t xml:space="preserve">E-mail id: </w:t>
      </w:r>
      <w:hyperlink r:id="rId12" w:history="1">
        <w:r w:rsidR="00582CFC" w:rsidRPr="00EC5E53">
          <w:rPr>
            <w:rStyle w:val="Hyperlink"/>
            <w:rFonts w:cs="Times New Roman"/>
          </w:rPr>
          <w:t>iucell@nafed-india.com</w:t>
        </w:r>
      </w:hyperlink>
      <w:r w:rsidR="00F23A90">
        <w:rPr>
          <w:rFonts w:cs="Times New Roman"/>
        </w:rPr>
        <w:br/>
        <w:t xml:space="preserve">Shri. Manoj Kumar </w:t>
      </w:r>
      <w:r w:rsidR="00605A9B">
        <w:rPr>
          <w:rFonts w:cs="Times New Roman"/>
        </w:rPr>
        <w:t xml:space="preserve">- </w:t>
      </w:r>
      <w:r w:rsidR="00605A9B" w:rsidRPr="00EC5E53">
        <w:rPr>
          <w:rFonts w:cs="Times New Roman"/>
        </w:rPr>
        <w:t>98934</w:t>
      </w:r>
      <w:r w:rsidR="00F23A90">
        <w:rPr>
          <w:rFonts w:cs="Times New Roman"/>
        </w:rPr>
        <w:t xml:space="preserve"> 98204 </w:t>
      </w:r>
    </w:p>
    <w:p w:rsidR="0047284B" w:rsidRPr="00FF44CA" w:rsidRDefault="0047284B" w:rsidP="00FF135C">
      <w:pPr>
        <w:rPr>
          <w:rFonts w:cs="Times New Roman"/>
        </w:rPr>
      </w:pPr>
      <w:r w:rsidRPr="00FF44CA">
        <w:rPr>
          <w:rFonts w:cs="Times New Roman"/>
        </w:rPr>
        <w:t>The Bids shall be filled only in English language and all entries must be clearly typed in blue/ black ink. The authorized representative of the Bidder must, through their initials, attest all erasures and alterations made while filling the Bids. Over-writing of figures in Bids is not permitted. Failure to comply with any of these conditions may render the Bid invalid. Failure to comply with any of these conditions may render the Bid invalid.</w:t>
      </w:r>
    </w:p>
    <w:p w:rsidR="0047284B" w:rsidRPr="00FF44CA" w:rsidRDefault="0047284B" w:rsidP="00FF135C">
      <w:pPr>
        <w:rPr>
          <w:rFonts w:cs="Times New Roman"/>
        </w:rPr>
      </w:pPr>
      <w:r w:rsidRPr="00FF44CA">
        <w:rPr>
          <w:rFonts w:cs="Times New Roman"/>
        </w:rPr>
        <w:t>NAFED is not responsible for any costs or expenses incurred by the Bidders in connection with the preparation and delivery of Bids including costs and expenses related to visits to the site.</w:t>
      </w:r>
    </w:p>
    <w:p w:rsidR="0047284B" w:rsidRPr="00FF44CA" w:rsidRDefault="0047284B" w:rsidP="00FF135C">
      <w:pPr>
        <w:rPr>
          <w:rFonts w:cs="Times New Roman"/>
        </w:rPr>
      </w:pPr>
      <w:r w:rsidRPr="00FF44CA">
        <w:rPr>
          <w:rFonts w:cs="Times New Roman"/>
        </w:rPr>
        <w:t>Any query/clarification with respect to the Plants and/or RFP documents intended to be raised by the Bidder(s) should be submitted in writing to NAFED at least Fifteen (1</w:t>
      </w:r>
      <w:r w:rsidR="00B72358">
        <w:rPr>
          <w:rFonts w:cs="Times New Roman"/>
        </w:rPr>
        <w:t>0</w:t>
      </w:r>
      <w:r w:rsidRPr="00FF44CA">
        <w:rPr>
          <w:rFonts w:cs="Times New Roman"/>
        </w:rPr>
        <w:t>) days before the scheduled date for the bid submission.</w:t>
      </w:r>
    </w:p>
    <w:p w:rsidR="0047284B" w:rsidRPr="00FF44CA" w:rsidRDefault="0047284B" w:rsidP="00FF135C">
      <w:pPr>
        <w:rPr>
          <w:rFonts w:cs="Times New Roman"/>
        </w:rPr>
      </w:pPr>
      <w:r w:rsidRPr="00FF44CA">
        <w:rPr>
          <w:rFonts w:cs="Times New Roman"/>
        </w:rPr>
        <w:t>Only those bids which have been submitted in compliance of this RFP are eligible for consideration.</w:t>
      </w:r>
    </w:p>
    <w:p w:rsidR="0047284B" w:rsidRPr="00FF44CA" w:rsidRDefault="0047284B" w:rsidP="00FF135C">
      <w:pPr>
        <w:rPr>
          <w:rFonts w:cs="Times New Roman"/>
        </w:rPr>
      </w:pPr>
      <w:r w:rsidRPr="00FF44CA">
        <w:rPr>
          <w:rFonts w:cs="Times New Roman"/>
        </w:rPr>
        <w:t>NAFED reserves the right to cancel, terminate, change or modify this procurement / bid process and/or requirements of bidding stated in the RFP at any stage without assigning any reason or providing any notice and without incurring any liability, of any nature whatsoever, for the same.</w:t>
      </w:r>
    </w:p>
    <w:p w:rsidR="0047284B" w:rsidRPr="00C3315B" w:rsidRDefault="00E027F9" w:rsidP="0048021C">
      <w:pPr>
        <w:pStyle w:val="Heading2"/>
      </w:pPr>
      <w:bookmarkStart w:id="4" w:name="_Toc181877075"/>
      <w:r w:rsidRPr="00C3315B">
        <w:t>BID SUMMARY</w:t>
      </w:r>
      <w:bookmarkEnd w:id="4"/>
    </w:p>
    <w:tbl>
      <w:tblPr>
        <w:tblStyle w:val="TableGrid"/>
        <w:tblW w:w="0" w:type="auto"/>
        <w:tblLook w:val="04A0"/>
      </w:tblPr>
      <w:tblGrid>
        <w:gridCol w:w="923"/>
        <w:gridCol w:w="2579"/>
        <w:gridCol w:w="5740"/>
      </w:tblGrid>
      <w:tr w:rsidR="0047284B" w:rsidRPr="00FF44CA" w:rsidTr="000949D5">
        <w:trPr>
          <w:tblHeader/>
        </w:trPr>
        <w:tc>
          <w:tcPr>
            <w:tcW w:w="988" w:type="dxa"/>
          </w:tcPr>
          <w:p w:rsidR="0047284B" w:rsidRPr="00FF44CA" w:rsidRDefault="0047284B" w:rsidP="00FF135C">
            <w:pPr>
              <w:pStyle w:val="RFPH1"/>
              <w:rPr>
                <w:b/>
                <w:bCs/>
                <w:u w:color="000000"/>
                <w:lang w:val="en-US"/>
              </w:rPr>
            </w:pPr>
            <w:r w:rsidRPr="00FF44CA">
              <w:rPr>
                <w:b/>
                <w:spacing w:val="-2"/>
              </w:rPr>
              <w:t>S. No.</w:t>
            </w:r>
          </w:p>
        </w:tc>
        <w:tc>
          <w:tcPr>
            <w:tcW w:w="2693" w:type="dxa"/>
          </w:tcPr>
          <w:p w:rsidR="0047284B" w:rsidRPr="00FF44CA" w:rsidRDefault="0047284B" w:rsidP="00582CFC">
            <w:pPr>
              <w:pStyle w:val="TableParagraph"/>
              <w:spacing w:line="273" w:lineRule="exact"/>
              <w:ind w:left="107"/>
              <w:jc w:val="left"/>
              <w:rPr>
                <w:b/>
                <w:bCs/>
                <w:u w:color="000000"/>
              </w:rPr>
            </w:pPr>
            <w:r w:rsidRPr="00FF44CA">
              <w:rPr>
                <w:b/>
                <w:spacing w:val="-5"/>
                <w:sz w:val="24"/>
              </w:rPr>
              <w:t>Key</w:t>
            </w:r>
            <w:r w:rsidRPr="00582CFC">
              <w:rPr>
                <w:b/>
                <w:spacing w:val="-2"/>
                <w:sz w:val="24"/>
                <w:szCs w:val="24"/>
              </w:rPr>
              <w:t>Information</w:t>
            </w:r>
          </w:p>
        </w:tc>
        <w:tc>
          <w:tcPr>
            <w:tcW w:w="5335" w:type="dxa"/>
          </w:tcPr>
          <w:p w:rsidR="0047284B" w:rsidRPr="00FF44CA" w:rsidRDefault="0047284B" w:rsidP="00FF135C">
            <w:pPr>
              <w:pStyle w:val="RFPH1"/>
              <w:rPr>
                <w:b/>
                <w:bCs/>
                <w:u w:color="000000"/>
                <w:lang w:val="en-US"/>
              </w:rPr>
            </w:pPr>
            <w:r w:rsidRPr="00FF44CA">
              <w:rPr>
                <w:b/>
                <w:spacing w:val="-2"/>
              </w:rPr>
              <w:t>Details</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t>1</w:t>
            </w:r>
          </w:p>
        </w:tc>
        <w:tc>
          <w:tcPr>
            <w:tcW w:w="2693" w:type="dxa"/>
          </w:tcPr>
          <w:p w:rsidR="0047284B" w:rsidRPr="00FF44CA" w:rsidRDefault="0047284B" w:rsidP="00582CFC">
            <w:pPr>
              <w:jc w:val="left"/>
              <w:rPr>
                <w:b/>
                <w:bCs/>
                <w:u w:color="000000"/>
                <w:lang w:val="en-US"/>
              </w:rPr>
            </w:pPr>
            <w:r w:rsidRPr="00FF44CA">
              <w:t>Project</w:t>
            </w:r>
          </w:p>
        </w:tc>
        <w:tc>
          <w:tcPr>
            <w:tcW w:w="5335" w:type="dxa"/>
          </w:tcPr>
          <w:p w:rsidR="0047284B" w:rsidRPr="00FF44CA" w:rsidRDefault="0047284B" w:rsidP="003B3122">
            <w:pPr>
              <w:rPr>
                <w:b/>
                <w:bCs/>
                <w:u w:color="000000"/>
                <w:lang w:val="en-US"/>
              </w:rPr>
            </w:pPr>
            <w:r w:rsidRPr="00FF44CA">
              <w:t>Letting out of NAFED Seed Processing Plant (5 TPH On Wheat Basis) installed in Storage Godown Capacity of 1800 MT on lease basis for the period of nine (09) years extendable up to August 2034.</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t>2</w:t>
            </w:r>
          </w:p>
        </w:tc>
        <w:tc>
          <w:tcPr>
            <w:tcW w:w="2693" w:type="dxa"/>
          </w:tcPr>
          <w:p w:rsidR="0047284B" w:rsidRPr="00FF44CA" w:rsidRDefault="0047284B" w:rsidP="00582CFC">
            <w:pPr>
              <w:jc w:val="left"/>
              <w:rPr>
                <w:b/>
                <w:bCs/>
                <w:u w:color="000000"/>
                <w:lang w:val="en-US"/>
              </w:rPr>
            </w:pPr>
            <w:r w:rsidRPr="00FF44CA">
              <w:t>Scope of</w:t>
            </w:r>
            <w:r w:rsidRPr="00FF44CA">
              <w:rPr>
                <w:spacing w:val="-4"/>
              </w:rPr>
              <w:t>work</w:t>
            </w:r>
          </w:p>
        </w:tc>
        <w:tc>
          <w:tcPr>
            <w:tcW w:w="5335" w:type="dxa"/>
          </w:tcPr>
          <w:p w:rsidR="002D3783" w:rsidRPr="002D3783" w:rsidRDefault="0047284B" w:rsidP="003279C0">
            <w:pPr>
              <w:pStyle w:val="ListParagraph"/>
              <w:numPr>
                <w:ilvl w:val="0"/>
                <w:numId w:val="6"/>
              </w:numPr>
              <w:spacing w:after="0"/>
              <w:contextualSpacing w:val="0"/>
              <w:rPr>
                <w:u w:color="000000"/>
                <w:lang w:val="en-US"/>
              </w:rPr>
            </w:pPr>
            <w:r w:rsidRPr="002D3783">
              <w:rPr>
                <w:u w:color="000000"/>
                <w:lang w:val="en-US"/>
              </w:rPr>
              <w:t>The Successful Bidder shall be given possession of NAFED Seed Processing Plant (5 TPH on Wheat Basis) installed in Storage Godown Capacity of 1800 MT on “AS IS WHERE IS” basis and WHAT IS BASIS” for carrying out seed processing and storage activities.</w:t>
            </w:r>
          </w:p>
          <w:p w:rsidR="002D3783" w:rsidRPr="002D3783" w:rsidRDefault="0047284B" w:rsidP="002D3783">
            <w:pPr>
              <w:pStyle w:val="ListParagraph"/>
              <w:numPr>
                <w:ilvl w:val="0"/>
                <w:numId w:val="6"/>
              </w:numPr>
              <w:spacing w:after="0"/>
              <w:contextualSpacing w:val="0"/>
              <w:rPr>
                <w:u w:color="000000"/>
                <w:lang w:val="en-US"/>
              </w:rPr>
            </w:pPr>
            <w:r w:rsidRPr="003B3122">
              <w:rPr>
                <w:u w:color="000000"/>
                <w:lang w:val="en-US"/>
              </w:rPr>
              <w:t>The Successful Bidder is required to undertake the repairs of insulation work as per specifications, inspection &amp; working process at “their cost, if any, after handing over.</w:t>
            </w:r>
          </w:p>
          <w:p w:rsidR="002D3783" w:rsidRPr="003B3122" w:rsidRDefault="002D3783" w:rsidP="002D3783">
            <w:pPr>
              <w:pStyle w:val="ListParagraph"/>
              <w:spacing w:after="0"/>
              <w:ind w:left="360"/>
              <w:contextualSpacing w:val="0"/>
              <w:rPr>
                <w:u w:color="000000"/>
                <w:lang w:val="en-US"/>
              </w:rPr>
            </w:pPr>
          </w:p>
          <w:p w:rsidR="0047284B" w:rsidRPr="003B3122" w:rsidRDefault="0047284B" w:rsidP="002D3783">
            <w:pPr>
              <w:pStyle w:val="ListParagraph"/>
              <w:numPr>
                <w:ilvl w:val="0"/>
                <w:numId w:val="6"/>
              </w:numPr>
              <w:spacing w:after="0"/>
              <w:contextualSpacing w:val="0"/>
              <w:rPr>
                <w:u w:color="000000"/>
                <w:lang w:val="en-US"/>
              </w:rPr>
            </w:pPr>
            <w:r w:rsidRPr="003B3122">
              <w:rPr>
                <w:u w:color="000000"/>
                <w:lang w:val="en-US"/>
              </w:rPr>
              <w:lastRenderedPageBreak/>
              <w:t>The Successful Bidder must utilize the services of their own technical staff and other manpower for running NAFED Seed Processing Plant.</w:t>
            </w:r>
          </w:p>
          <w:p w:rsidR="0047284B" w:rsidRPr="003B3122" w:rsidRDefault="0047284B" w:rsidP="002D3783">
            <w:pPr>
              <w:pStyle w:val="ListParagraph"/>
              <w:numPr>
                <w:ilvl w:val="0"/>
                <w:numId w:val="6"/>
              </w:numPr>
              <w:spacing w:after="0"/>
              <w:contextualSpacing w:val="0"/>
              <w:rPr>
                <w:u w:color="000000"/>
                <w:lang w:val="en-US"/>
              </w:rPr>
            </w:pPr>
            <w:r w:rsidRPr="003B3122">
              <w:rPr>
                <w:u w:color="000000"/>
                <w:lang w:val="en-US"/>
              </w:rPr>
              <w:t>The Successful Bidder is totally responsible for other required professionals for its operation purpose.</w:t>
            </w:r>
          </w:p>
          <w:p w:rsidR="0047284B" w:rsidRPr="003B3122" w:rsidRDefault="0047284B" w:rsidP="002D3783">
            <w:pPr>
              <w:pStyle w:val="ListParagraph"/>
              <w:numPr>
                <w:ilvl w:val="0"/>
                <w:numId w:val="6"/>
              </w:numPr>
              <w:spacing w:after="0"/>
              <w:contextualSpacing w:val="0"/>
              <w:rPr>
                <w:u w:color="000000"/>
                <w:lang w:val="en-US"/>
              </w:rPr>
            </w:pPr>
            <w:r w:rsidRPr="003B3122">
              <w:rPr>
                <w:u w:color="000000"/>
                <w:lang w:val="en-US"/>
              </w:rPr>
              <w:t>The additional infrastructure created by the Successful Bidder with the prior approval of NAFED at its own costs &amp; expenses during the agreement period in the seed processing plant, shall belong to NAFED, and on termination of the agreement and the Successful Bidder is not entitled for any claim over the structures created on expiry/termination of the agreement.</w:t>
            </w:r>
          </w:p>
          <w:p w:rsidR="0047284B" w:rsidRPr="003B3122" w:rsidRDefault="0047284B" w:rsidP="002D3783">
            <w:pPr>
              <w:pStyle w:val="ListParagraph"/>
              <w:numPr>
                <w:ilvl w:val="0"/>
                <w:numId w:val="6"/>
              </w:numPr>
              <w:spacing w:after="0"/>
              <w:contextualSpacing w:val="0"/>
              <w:rPr>
                <w:u w:color="000000"/>
                <w:lang w:val="en-US"/>
              </w:rPr>
            </w:pPr>
            <w:r w:rsidRPr="003B3122">
              <w:rPr>
                <w:u w:color="000000"/>
                <w:lang w:val="en-US"/>
              </w:rPr>
              <w:t>The Successful Bidder is responsible to abide with all laws related to operation of the seed processing plant, man-power deployed, etc. pertaining to the agreement period.</w:t>
            </w:r>
          </w:p>
          <w:p w:rsidR="0047284B" w:rsidRPr="003B3122" w:rsidRDefault="0047284B" w:rsidP="002D3783">
            <w:pPr>
              <w:pStyle w:val="ListParagraph"/>
              <w:numPr>
                <w:ilvl w:val="0"/>
                <w:numId w:val="6"/>
              </w:numPr>
              <w:spacing w:after="0"/>
              <w:contextualSpacing w:val="0"/>
              <w:rPr>
                <w:u w:color="000000"/>
                <w:lang w:val="en-US"/>
              </w:rPr>
            </w:pPr>
            <w:r w:rsidRPr="003B3122">
              <w:rPr>
                <w:u w:color="000000"/>
                <w:lang w:val="en-US"/>
              </w:rPr>
              <w:t>The Successful Bidder shall abide by the agreement executed with NAFED as per brief Terms of Reference of Chapter 5 of this RFP documents.</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lastRenderedPageBreak/>
              <w:t>3</w:t>
            </w:r>
          </w:p>
        </w:tc>
        <w:tc>
          <w:tcPr>
            <w:tcW w:w="2693" w:type="dxa"/>
          </w:tcPr>
          <w:p w:rsidR="0047284B" w:rsidRPr="00FF44CA" w:rsidRDefault="0047284B" w:rsidP="00582CFC">
            <w:pPr>
              <w:pStyle w:val="RFPH1"/>
              <w:jc w:val="left"/>
              <w:rPr>
                <w:b/>
                <w:bCs/>
                <w:u w:color="000000"/>
                <w:lang w:val="en-US"/>
              </w:rPr>
            </w:pPr>
            <w:r w:rsidRPr="00FF44CA">
              <w:rPr>
                <w:spacing w:val="-2"/>
              </w:rPr>
              <w:t>Project Status</w:t>
            </w:r>
          </w:p>
        </w:tc>
        <w:tc>
          <w:tcPr>
            <w:tcW w:w="5335" w:type="dxa"/>
          </w:tcPr>
          <w:p w:rsidR="0047284B" w:rsidRPr="00FF44CA" w:rsidRDefault="0047284B" w:rsidP="003B3122">
            <w:pPr>
              <w:rPr>
                <w:u w:color="000000"/>
                <w:lang w:val="en-US"/>
              </w:rPr>
            </w:pPr>
            <w:r w:rsidRPr="00FF44CA">
              <w:rPr>
                <w:u w:color="000000"/>
                <w:lang w:val="en-US"/>
              </w:rPr>
              <w:t>The Project is available to the successful bidder for nine (09) years with an extension maximum up to August 2034 from the date of signing the agreement.</w:t>
            </w:r>
          </w:p>
          <w:p w:rsidR="0047284B" w:rsidRPr="00FF44CA" w:rsidRDefault="0047284B" w:rsidP="003B3122">
            <w:pPr>
              <w:rPr>
                <w:b/>
                <w:bCs/>
                <w:u w:color="000000"/>
                <w:lang w:val="en-US"/>
              </w:rPr>
            </w:pPr>
            <w:r w:rsidRPr="00FF44CA">
              <w:rPr>
                <w:u w:color="000000"/>
                <w:lang w:val="en-US"/>
              </w:rPr>
              <w:t>For elaborate details and the present status of the seed processing plant, reference may be made to 1.1 Background above.</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t>4</w:t>
            </w:r>
          </w:p>
        </w:tc>
        <w:tc>
          <w:tcPr>
            <w:tcW w:w="2693" w:type="dxa"/>
          </w:tcPr>
          <w:p w:rsidR="0047284B" w:rsidRPr="00FF44CA" w:rsidRDefault="0047284B" w:rsidP="00582CFC">
            <w:pPr>
              <w:jc w:val="left"/>
              <w:rPr>
                <w:b/>
                <w:bCs/>
                <w:u w:color="000000"/>
                <w:lang w:val="en-US"/>
              </w:rPr>
            </w:pPr>
            <w:r w:rsidRPr="00FF44CA">
              <w:t xml:space="preserve">Obligationsof theSuccessful </w:t>
            </w:r>
            <w:r w:rsidRPr="00FF44CA">
              <w:rPr>
                <w:spacing w:val="-2"/>
              </w:rPr>
              <w:t>Bidder</w:t>
            </w:r>
          </w:p>
        </w:tc>
        <w:tc>
          <w:tcPr>
            <w:tcW w:w="5335" w:type="dxa"/>
          </w:tcPr>
          <w:p w:rsidR="0047284B" w:rsidRPr="00FF44CA" w:rsidRDefault="0047284B" w:rsidP="003B3122">
            <w:pPr>
              <w:rPr>
                <w:u w:color="000000"/>
                <w:lang w:val="en-US"/>
              </w:rPr>
            </w:pPr>
            <w:r w:rsidRPr="00FF44CA">
              <w:rPr>
                <w:u w:color="000000"/>
                <w:lang w:val="en-US"/>
              </w:rPr>
              <w:t>The successful bidder will be responsible for</w:t>
            </w:r>
          </w:p>
          <w:p w:rsidR="0047284B" w:rsidRPr="00FF44CA" w:rsidRDefault="0047284B" w:rsidP="003B3122">
            <w:pPr>
              <w:rPr>
                <w:u w:color="000000"/>
                <w:lang w:val="en-US"/>
              </w:rPr>
            </w:pPr>
            <w:r w:rsidRPr="00FF44CA">
              <w:rPr>
                <w:u w:color="000000"/>
                <w:lang w:val="en-US"/>
              </w:rPr>
              <w:t>Carrying out seed processing and storage activities at plant on terms and conditions given in the Terms of Reference of this RFP.</w:t>
            </w:r>
          </w:p>
          <w:p w:rsidR="0047284B" w:rsidRPr="00FF44CA" w:rsidRDefault="0047284B" w:rsidP="003B3122">
            <w:pPr>
              <w:rPr>
                <w:u w:color="000000"/>
                <w:lang w:val="en-US"/>
              </w:rPr>
            </w:pPr>
            <w:r w:rsidRPr="00FF44CA">
              <w:rPr>
                <w:u w:color="000000"/>
                <w:lang w:val="en-US"/>
              </w:rPr>
              <w:t>Executing the agreement with NAFED and undertaking the activities in the plants strictly in accordance with the agreement executed.</w:t>
            </w:r>
          </w:p>
          <w:p w:rsidR="0047284B" w:rsidRPr="00FF44CA" w:rsidRDefault="0047284B" w:rsidP="003B3122">
            <w:pPr>
              <w:rPr>
                <w:u w:color="000000"/>
                <w:lang w:val="en-US"/>
              </w:rPr>
            </w:pPr>
            <w:r w:rsidRPr="00FF44CA">
              <w:t xml:space="preserve">Abidingbythetermsandconditionsoftheagreement </w:t>
            </w:r>
            <w:r w:rsidRPr="00FF44CA">
              <w:rPr>
                <w:spacing w:val="-2"/>
              </w:rPr>
              <w:t>executed.</w:t>
            </w:r>
          </w:p>
        </w:tc>
      </w:tr>
      <w:tr w:rsidR="0047284B" w:rsidRPr="00FF44CA" w:rsidTr="0047284B">
        <w:tc>
          <w:tcPr>
            <w:tcW w:w="988" w:type="dxa"/>
          </w:tcPr>
          <w:p w:rsidR="0047284B" w:rsidRPr="00FF44CA" w:rsidRDefault="0047284B" w:rsidP="00FF135C">
            <w:pPr>
              <w:pStyle w:val="RFPH1"/>
              <w:rPr>
                <w:b/>
                <w:bCs/>
                <w:u w:color="000000"/>
                <w:lang w:val="en-US"/>
              </w:rPr>
            </w:pPr>
            <w:r w:rsidRPr="00FF44CA">
              <w:t>5</w:t>
            </w:r>
          </w:p>
        </w:tc>
        <w:tc>
          <w:tcPr>
            <w:tcW w:w="2693" w:type="dxa"/>
          </w:tcPr>
          <w:p w:rsidR="0047284B" w:rsidRPr="00FF44CA" w:rsidRDefault="0047284B" w:rsidP="00582CFC">
            <w:pPr>
              <w:jc w:val="left"/>
              <w:rPr>
                <w:b/>
                <w:bCs/>
                <w:u w:color="000000"/>
                <w:lang w:val="en-US"/>
              </w:rPr>
            </w:pPr>
            <w:r w:rsidRPr="00FF44CA">
              <w:t>Time period for handing over the</w:t>
            </w:r>
          </w:p>
        </w:tc>
        <w:tc>
          <w:tcPr>
            <w:tcW w:w="5335" w:type="dxa"/>
          </w:tcPr>
          <w:p w:rsidR="0047284B" w:rsidRPr="00FF44CA" w:rsidRDefault="0047284B" w:rsidP="003B3122">
            <w:pPr>
              <w:rPr>
                <w:u w:color="000000"/>
                <w:lang w:val="en-US"/>
              </w:rPr>
            </w:pPr>
            <w:r w:rsidRPr="00FF44CA">
              <w:rPr>
                <w:u w:color="000000"/>
                <w:lang w:val="en-US"/>
              </w:rPr>
              <w:t>Nine (09) Years with extension up to August 2034 from the date of signing the agreement.</w:t>
            </w:r>
          </w:p>
        </w:tc>
      </w:tr>
      <w:tr w:rsidR="0047284B" w:rsidRPr="00FF44CA" w:rsidTr="0047284B">
        <w:trPr>
          <w:trHeight w:val="3887"/>
        </w:trPr>
        <w:tc>
          <w:tcPr>
            <w:tcW w:w="988" w:type="dxa"/>
          </w:tcPr>
          <w:p w:rsidR="0047284B" w:rsidRPr="00FF44CA" w:rsidRDefault="0047284B" w:rsidP="00FF135C">
            <w:pPr>
              <w:pStyle w:val="RFPH1"/>
              <w:rPr>
                <w:b/>
                <w:bCs/>
                <w:u w:color="000000"/>
                <w:lang w:val="en-US"/>
              </w:rPr>
            </w:pPr>
            <w:r w:rsidRPr="00FF44CA">
              <w:rPr>
                <w:spacing w:val="-10"/>
              </w:rPr>
              <w:lastRenderedPageBreak/>
              <w:t>6</w:t>
            </w:r>
          </w:p>
        </w:tc>
        <w:tc>
          <w:tcPr>
            <w:tcW w:w="2693" w:type="dxa"/>
          </w:tcPr>
          <w:p w:rsidR="0047284B" w:rsidRPr="00FF44CA" w:rsidRDefault="0047284B" w:rsidP="00582CFC">
            <w:pPr>
              <w:jc w:val="left"/>
              <w:rPr>
                <w:b/>
                <w:bCs/>
                <w:u w:color="000000"/>
                <w:lang w:val="en-US"/>
              </w:rPr>
            </w:pPr>
            <w:r w:rsidRPr="00FF44CA">
              <w:rPr>
                <w:spacing w:val="-2"/>
              </w:rPr>
              <w:t xml:space="preserve">Procurement </w:t>
            </w:r>
            <w:r w:rsidRPr="00FF44CA">
              <w:t xml:space="preserve">Of Bid </w:t>
            </w:r>
            <w:r w:rsidRPr="00FF44CA">
              <w:rPr>
                <w:spacing w:val="-2"/>
              </w:rPr>
              <w:t>documents</w:t>
            </w:r>
          </w:p>
        </w:tc>
        <w:tc>
          <w:tcPr>
            <w:tcW w:w="5335" w:type="dxa"/>
          </w:tcPr>
          <w:p w:rsidR="0047284B" w:rsidRPr="00FF44CA" w:rsidRDefault="0047284B" w:rsidP="003B3122">
            <w:pPr>
              <w:rPr>
                <w:u w:color="000000"/>
                <w:lang w:val="en-US"/>
              </w:rPr>
            </w:pPr>
            <w:r w:rsidRPr="00FF44CA">
              <w:rPr>
                <w:u w:color="000000"/>
                <w:lang w:val="en-US"/>
              </w:rPr>
              <w:t>Entities who wish to participate in the Bid are required to procure this RFP from the office of NAFED at the address given in this RFP from 25/10/2024 to 25/11/2024 by depositing a non-refundable fee through NEFT/RTGS of INR5,</w:t>
            </w:r>
            <w:r w:rsidR="003A5B5D">
              <w:rPr>
                <w:u w:color="000000"/>
                <w:lang w:val="en-US"/>
              </w:rPr>
              <w:t>9</w:t>
            </w:r>
            <w:r w:rsidRPr="00FF44CA">
              <w:rPr>
                <w:u w:color="000000"/>
                <w:lang w:val="en-US"/>
              </w:rPr>
              <w:t xml:space="preserve">00 (Five Thousand </w:t>
            </w:r>
            <w:r w:rsidR="003A5B5D">
              <w:rPr>
                <w:u w:color="000000"/>
                <w:lang w:val="en-US"/>
              </w:rPr>
              <w:t xml:space="preserve">Nine Hundred </w:t>
            </w:r>
            <w:r w:rsidRPr="00FF44CA">
              <w:rPr>
                <w:u w:color="000000"/>
                <w:lang w:val="en-US"/>
              </w:rPr>
              <w:t>Indian Rupees) into our bank a/c.</w:t>
            </w:r>
          </w:p>
          <w:p w:rsidR="0047284B" w:rsidRPr="00FF44CA" w:rsidRDefault="0047284B" w:rsidP="003B3122">
            <w:pPr>
              <w:rPr>
                <w:b/>
                <w:bCs/>
                <w:u w:color="000000"/>
                <w:lang w:val="en-US"/>
              </w:rPr>
            </w:pPr>
            <w:r w:rsidRPr="00FF44CA">
              <w:rPr>
                <w:u w:color="000000"/>
                <w:lang w:val="en-US"/>
              </w:rPr>
              <w:t xml:space="preserve">This RFP document can be downloaded from the website of NAFED (www.nafed-india.com) by the interested bidders between 25/10/2024 and 25/11/2024 by paying prescribed non-refundable fee of </w:t>
            </w:r>
            <w:r w:rsidR="003A5B5D" w:rsidRPr="00FF44CA">
              <w:rPr>
                <w:u w:color="000000"/>
                <w:lang w:val="en-US"/>
              </w:rPr>
              <w:t>INR5,</w:t>
            </w:r>
            <w:r w:rsidR="003A5B5D">
              <w:rPr>
                <w:u w:color="000000"/>
                <w:lang w:val="en-US"/>
              </w:rPr>
              <w:t>9</w:t>
            </w:r>
            <w:r w:rsidR="003A5B5D" w:rsidRPr="00FF44CA">
              <w:rPr>
                <w:u w:color="000000"/>
                <w:lang w:val="en-US"/>
              </w:rPr>
              <w:t xml:space="preserve">00 (Five Thousand </w:t>
            </w:r>
            <w:r w:rsidR="003A5B5D">
              <w:rPr>
                <w:u w:color="000000"/>
                <w:lang w:val="en-US"/>
              </w:rPr>
              <w:t xml:space="preserve">Nine Hundred </w:t>
            </w:r>
            <w:r w:rsidR="003A5B5D" w:rsidRPr="00FF44CA">
              <w:rPr>
                <w:u w:color="000000"/>
                <w:lang w:val="en-US"/>
              </w:rPr>
              <w:t>Indian Rupees)</w:t>
            </w:r>
            <w:r w:rsidR="003A5B5D">
              <w:rPr>
                <w:u w:color="000000"/>
                <w:lang w:val="en-US"/>
              </w:rPr>
              <w:t xml:space="preserve">. </w:t>
            </w:r>
            <w:r w:rsidRPr="00FF44CA">
              <w:rPr>
                <w:u w:color="000000"/>
                <w:lang w:val="en-US"/>
              </w:rPr>
              <w:t>Any Bid submitted without the said fee shall be summarily rejected.</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t>7</w:t>
            </w:r>
          </w:p>
        </w:tc>
        <w:tc>
          <w:tcPr>
            <w:tcW w:w="2693" w:type="dxa"/>
          </w:tcPr>
          <w:p w:rsidR="0047284B" w:rsidRPr="00FF44CA" w:rsidRDefault="0047284B" w:rsidP="00582CFC">
            <w:pPr>
              <w:pStyle w:val="RFPH1"/>
              <w:jc w:val="left"/>
              <w:rPr>
                <w:b/>
                <w:bCs/>
                <w:u w:color="000000"/>
                <w:lang w:val="en-US"/>
              </w:rPr>
            </w:pPr>
            <w:r w:rsidRPr="00FF44CA">
              <w:rPr>
                <w:spacing w:val="-2"/>
              </w:rPr>
              <w:t xml:space="preserve">Bidder’s Eligibility </w:t>
            </w:r>
            <w:r w:rsidRPr="00FF44CA">
              <w:t>(TechnicalBid)</w:t>
            </w:r>
          </w:p>
        </w:tc>
        <w:tc>
          <w:tcPr>
            <w:tcW w:w="5335" w:type="dxa"/>
          </w:tcPr>
          <w:p w:rsidR="003B3122" w:rsidRDefault="0047284B" w:rsidP="00734179">
            <w:pPr>
              <w:pStyle w:val="ListParagraph"/>
              <w:numPr>
                <w:ilvl w:val="0"/>
                <w:numId w:val="7"/>
              </w:numPr>
              <w:ind w:left="360"/>
              <w:rPr>
                <w:u w:color="000000"/>
                <w:lang w:val="en-US"/>
              </w:rPr>
            </w:pPr>
            <w:r w:rsidRPr="003B3122">
              <w:rPr>
                <w:u w:color="000000"/>
                <w:lang w:val="en-US"/>
              </w:rPr>
              <w:t>Bidder should have paid the cost of RFP Document.</w:t>
            </w:r>
          </w:p>
          <w:p w:rsidR="00B10831" w:rsidRDefault="00B10831" w:rsidP="002F74F3">
            <w:pPr>
              <w:pStyle w:val="NoSpacing"/>
              <w:rPr>
                <w:u w:color="000000"/>
                <w:lang w:val="en-US"/>
              </w:rPr>
            </w:pPr>
          </w:p>
          <w:p w:rsidR="0047284B" w:rsidRDefault="0047284B" w:rsidP="00734179">
            <w:pPr>
              <w:pStyle w:val="ListParagraph"/>
              <w:numPr>
                <w:ilvl w:val="0"/>
                <w:numId w:val="7"/>
              </w:numPr>
              <w:ind w:left="360"/>
              <w:rPr>
                <w:u w:color="000000"/>
                <w:lang w:val="en-US"/>
              </w:rPr>
            </w:pPr>
            <w:r w:rsidRPr="003B3122">
              <w:rPr>
                <w:u w:color="000000"/>
                <w:lang w:val="en-US"/>
              </w:rPr>
              <w:t>The Bidder may be a Co-operative Society, Proprietorship firm, Partnership firm registered under the Partnership Act or a company under the Companies Act or LLP.</w:t>
            </w:r>
          </w:p>
          <w:p w:rsidR="002F74F3" w:rsidRPr="002F74F3" w:rsidRDefault="002F74F3" w:rsidP="002F74F3">
            <w:pPr>
              <w:pStyle w:val="NoSpacing"/>
              <w:rPr>
                <w:u w:color="000000"/>
                <w:lang w:val="en-US"/>
              </w:rPr>
            </w:pPr>
          </w:p>
          <w:p w:rsidR="0047284B" w:rsidRDefault="0047284B" w:rsidP="00734179">
            <w:pPr>
              <w:pStyle w:val="ListParagraph"/>
              <w:numPr>
                <w:ilvl w:val="0"/>
                <w:numId w:val="7"/>
              </w:numPr>
              <w:ind w:left="360"/>
              <w:rPr>
                <w:u w:color="000000"/>
                <w:lang w:val="en-US"/>
              </w:rPr>
            </w:pPr>
            <w:r w:rsidRPr="003B3122">
              <w:rPr>
                <w:u w:color="000000"/>
                <w:lang w:val="en-US"/>
              </w:rPr>
              <w:t>Only one bid should be submitted by an entity.</w:t>
            </w:r>
          </w:p>
          <w:p w:rsidR="002F74F3" w:rsidRPr="002F74F3" w:rsidRDefault="002F74F3" w:rsidP="002F74F3">
            <w:pPr>
              <w:pStyle w:val="NoSpacing"/>
              <w:rPr>
                <w:u w:color="000000"/>
                <w:lang w:val="en-US"/>
              </w:rPr>
            </w:pPr>
          </w:p>
          <w:p w:rsidR="0047284B" w:rsidRDefault="0047284B" w:rsidP="00734179">
            <w:pPr>
              <w:pStyle w:val="ListParagraph"/>
              <w:numPr>
                <w:ilvl w:val="0"/>
                <w:numId w:val="7"/>
              </w:numPr>
              <w:ind w:left="360"/>
              <w:rPr>
                <w:u w:color="000000"/>
                <w:lang w:val="en-US"/>
              </w:rPr>
            </w:pPr>
            <w:r w:rsidRPr="003B3122">
              <w:rPr>
                <w:u w:color="000000"/>
                <w:lang w:val="en-US"/>
              </w:rPr>
              <w:t>The Bidder should submit the RFP document duly completed in all respect along with the INTEREST-FREE EMD of INR 5 Lakh (Five lakh) to be paid into NAFED’s bank a/c.</w:t>
            </w:r>
          </w:p>
          <w:p w:rsidR="002F74F3" w:rsidRPr="002F74F3" w:rsidRDefault="002F74F3" w:rsidP="002F74F3">
            <w:pPr>
              <w:pStyle w:val="NoSpacing"/>
              <w:rPr>
                <w:u w:color="000000"/>
                <w:lang w:val="en-US"/>
              </w:rPr>
            </w:pPr>
          </w:p>
          <w:p w:rsidR="0047284B" w:rsidRDefault="0047284B" w:rsidP="00734179">
            <w:pPr>
              <w:pStyle w:val="ListParagraph"/>
              <w:numPr>
                <w:ilvl w:val="0"/>
                <w:numId w:val="7"/>
              </w:numPr>
              <w:ind w:left="360"/>
              <w:rPr>
                <w:u w:color="000000"/>
                <w:lang w:val="en-US"/>
              </w:rPr>
            </w:pPr>
            <w:r w:rsidRPr="003B3122">
              <w:rPr>
                <w:u w:color="000000"/>
                <w:lang w:val="en-US"/>
              </w:rPr>
              <w:t xml:space="preserve">The Bidder should have General </w:t>
            </w:r>
            <w:r w:rsidR="003B3122" w:rsidRPr="003B3122">
              <w:rPr>
                <w:u w:color="000000"/>
                <w:lang w:val="en-US"/>
              </w:rPr>
              <w:t>Eligibility:</w:t>
            </w:r>
          </w:p>
          <w:p w:rsidR="002F74F3" w:rsidRPr="002F74F3" w:rsidRDefault="002F74F3" w:rsidP="002F74F3">
            <w:pPr>
              <w:pStyle w:val="NoSpacing"/>
              <w:rPr>
                <w:u w:color="000000"/>
                <w:lang w:val="en-US"/>
              </w:rPr>
            </w:pPr>
          </w:p>
          <w:p w:rsidR="0047284B" w:rsidRPr="00FF44CA" w:rsidRDefault="0047284B" w:rsidP="00734179">
            <w:pPr>
              <w:pStyle w:val="RFPH1"/>
              <w:numPr>
                <w:ilvl w:val="0"/>
                <w:numId w:val="2"/>
              </w:numPr>
              <w:ind w:left="360"/>
              <w:rPr>
                <w:u w:color="000000"/>
                <w:lang w:val="en-US"/>
              </w:rPr>
            </w:pPr>
            <w:r w:rsidRPr="00FF44CA">
              <w:rPr>
                <w:u w:color="000000"/>
                <w:lang w:val="en-US"/>
              </w:rPr>
              <w:t xml:space="preserve">This invitation of Bid is open to all interested Bidders who may be a Cooperative Society, Partnership firm registered under the Partnership </w:t>
            </w:r>
            <w:r w:rsidR="006C6622" w:rsidRPr="00FF44CA">
              <w:rPr>
                <w:u w:color="000000"/>
                <w:lang w:val="en-US"/>
              </w:rPr>
              <w:t>Act,</w:t>
            </w:r>
            <w:r w:rsidRPr="00FF44CA">
              <w:rPr>
                <w:u w:color="000000"/>
                <w:lang w:val="en-US"/>
              </w:rPr>
              <w:t xml:space="preserve"> or a Company incorporated under the Companies Act or LLP.</w:t>
            </w:r>
          </w:p>
          <w:p w:rsidR="0047284B" w:rsidRPr="00FF44CA" w:rsidRDefault="0047284B" w:rsidP="002F74F3">
            <w:pPr>
              <w:pStyle w:val="NoSpacing"/>
              <w:rPr>
                <w:u w:color="000000"/>
                <w:lang w:val="en-US"/>
              </w:rPr>
            </w:pPr>
          </w:p>
          <w:p w:rsidR="0047284B" w:rsidRPr="00FF44CA" w:rsidRDefault="0047284B" w:rsidP="00734179">
            <w:pPr>
              <w:pStyle w:val="RFPH1"/>
              <w:numPr>
                <w:ilvl w:val="0"/>
                <w:numId w:val="2"/>
              </w:numPr>
              <w:ind w:left="360"/>
              <w:rPr>
                <w:u w:color="000000"/>
                <w:lang w:val="en-US"/>
              </w:rPr>
            </w:pPr>
            <w:r w:rsidRPr="00FF44CA">
              <w:rPr>
                <w:u w:color="000000"/>
                <w:lang w:val="en-US"/>
              </w:rPr>
              <w:t>Only such Bids that are submitted on payment of the requisite amount towards the cost of the RFP document as specified in this RFP will be considered for the bid evaluation process subject to their fulfillment of the other terms and conditions set forth in this RFP document.</w:t>
            </w:r>
          </w:p>
          <w:p w:rsidR="0047284B" w:rsidRPr="00FF44CA" w:rsidRDefault="0047284B" w:rsidP="002F74F3">
            <w:pPr>
              <w:pStyle w:val="NoSpacing"/>
              <w:rPr>
                <w:u w:color="000000"/>
                <w:lang w:val="en-US"/>
              </w:rPr>
            </w:pPr>
          </w:p>
          <w:p w:rsidR="0047284B" w:rsidRPr="00FF44CA" w:rsidRDefault="0047284B" w:rsidP="00734179">
            <w:pPr>
              <w:pStyle w:val="RFPH1"/>
              <w:numPr>
                <w:ilvl w:val="0"/>
                <w:numId w:val="2"/>
              </w:numPr>
              <w:ind w:left="360"/>
              <w:rPr>
                <w:u w:color="000000"/>
                <w:lang w:val="en-US"/>
              </w:rPr>
            </w:pPr>
            <w:r w:rsidRPr="00FF44CA">
              <w:rPr>
                <w:u w:color="000000"/>
                <w:lang w:val="en-US"/>
              </w:rPr>
              <w:t xml:space="preserve">Only such Bids that are submitted with the prescribed </w:t>
            </w:r>
            <w:r w:rsidRPr="00FF44CA">
              <w:rPr>
                <w:u w:color="000000"/>
                <w:lang w:val="en-US"/>
              </w:rPr>
              <w:lastRenderedPageBreak/>
              <w:t>INTEREST FREE EMD of INR 5,00,000 (Five Lakh Indian Rupees) through RTGS/ NEFT in the NAFED bank a/c details will be considered for the bid evaluation.</w:t>
            </w:r>
          </w:p>
          <w:p w:rsidR="0047284B" w:rsidRPr="00FF44CA" w:rsidRDefault="0047284B" w:rsidP="002F74F3">
            <w:pPr>
              <w:pStyle w:val="NoSpacing"/>
              <w:rPr>
                <w:u w:color="000000"/>
                <w:lang w:val="en-US"/>
              </w:rPr>
            </w:pPr>
          </w:p>
          <w:p w:rsidR="0047284B" w:rsidRPr="00FF44CA" w:rsidRDefault="0047284B" w:rsidP="00734179">
            <w:pPr>
              <w:pStyle w:val="RFPH1"/>
              <w:numPr>
                <w:ilvl w:val="0"/>
                <w:numId w:val="2"/>
              </w:numPr>
              <w:ind w:left="360"/>
              <w:rPr>
                <w:u w:color="000000"/>
                <w:lang w:val="en-US"/>
              </w:rPr>
            </w:pPr>
            <w:r w:rsidRPr="00FF44CA">
              <w:rPr>
                <w:u w:color="000000"/>
                <w:lang w:val="en-US"/>
              </w:rPr>
              <w:t>The Bidder must have in possession of Permanent Account No. (PAN) and Income-</w:t>
            </w:r>
            <w:r w:rsidR="006C6622" w:rsidRPr="00FF44CA">
              <w:rPr>
                <w:u w:color="000000"/>
                <w:lang w:val="en-US"/>
              </w:rPr>
              <w:t>Tax</w:t>
            </w:r>
            <w:r w:rsidRPr="00FF44CA">
              <w:rPr>
                <w:u w:color="000000"/>
                <w:lang w:val="en-US"/>
              </w:rPr>
              <w:t xml:space="preserve"> Certificate for the Financial Year </w:t>
            </w:r>
            <w:r w:rsidR="006C6622" w:rsidRPr="00FF44CA">
              <w:rPr>
                <w:u w:color="000000"/>
                <w:lang w:val="en-US"/>
              </w:rPr>
              <w:t>of 2023</w:t>
            </w:r>
            <w:r w:rsidRPr="00FF44CA">
              <w:rPr>
                <w:u w:color="000000"/>
                <w:lang w:val="en-US"/>
              </w:rPr>
              <w:t>-24 up to March 2024  by attaching the attested copies thereof in the Bid.</w:t>
            </w:r>
          </w:p>
          <w:p w:rsidR="0047284B" w:rsidRPr="00FF44CA" w:rsidRDefault="0047284B" w:rsidP="002F74F3">
            <w:pPr>
              <w:pStyle w:val="NoSpacing"/>
              <w:rPr>
                <w:u w:color="000000"/>
                <w:lang w:val="en-US"/>
              </w:rPr>
            </w:pPr>
          </w:p>
          <w:p w:rsidR="0047284B" w:rsidRPr="00FF44CA" w:rsidRDefault="0047284B" w:rsidP="00734179">
            <w:pPr>
              <w:pStyle w:val="ListParagraph"/>
              <w:numPr>
                <w:ilvl w:val="0"/>
                <w:numId w:val="2"/>
              </w:numPr>
              <w:ind w:left="360"/>
              <w:rPr>
                <w:rFonts w:cs="Times New Roman"/>
                <w:u w:color="000000"/>
                <w:lang w:val="en-US"/>
              </w:rPr>
            </w:pPr>
            <w:r w:rsidRPr="00FF44CA">
              <w:rPr>
                <w:rFonts w:cs="Times New Roman"/>
                <w:u w:color="000000"/>
                <w:lang w:val="en-US"/>
              </w:rPr>
              <w:t>The Bidder must have obtained the Solvency Certificate issued by its banker and attached the original of the same along with the Bid.</w:t>
            </w:r>
          </w:p>
          <w:p w:rsidR="0047284B" w:rsidRPr="00FF44CA" w:rsidRDefault="0047284B" w:rsidP="002F74F3">
            <w:pPr>
              <w:pStyle w:val="NoSpacing"/>
              <w:rPr>
                <w:u w:color="000000"/>
                <w:lang w:val="en-US"/>
              </w:rPr>
            </w:pPr>
          </w:p>
          <w:p w:rsidR="0047284B" w:rsidRPr="00FF44CA" w:rsidRDefault="0047284B" w:rsidP="00734179">
            <w:pPr>
              <w:pStyle w:val="ListParagraph"/>
              <w:numPr>
                <w:ilvl w:val="0"/>
                <w:numId w:val="2"/>
              </w:numPr>
              <w:ind w:left="360"/>
              <w:rPr>
                <w:rFonts w:cs="Times New Roman"/>
                <w:u w:color="000000"/>
                <w:lang w:val="en-US"/>
              </w:rPr>
            </w:pPr>
            <w:r w:rsidRPr="00FF44CA">
              <w:rPr>
                <w:rFonts w:cs="Times New Roman"/>
                <w:u w:color="000000"/>
                <w:lang w:val="en-US"/>
              </w:rPr>
              <w:t xml:space="preserve">A Bidder may be disqualified if, </w:t>
            </w:r>
            <w:r w:rsidR="006C6622" w:rsidRPr="00FF44CA">
              <w:rPr>
                <w:rFonts w:cs="Times New Roman"/>
                <w:u w:color="000000"/>
                <w:lang w:val="en-US"/>
              </w:rPr>
              <w:t>at</w:t>
            </w:r>
            <w:r w:rsidRPr="00FF44CA">
              <w:rPr>
                <w:rFonts w:cs="Times New Roman"/>
                <w:u w:color="000000"/>
                <w:lang w:val="en-US"/>
              </w:rPr>
              <w:t xml:space="preserve"> any stage of the bidding process, it is determined by NAFED or comes to its knowledge that the Bidder has failed to continue to satisfy the Eligibility Criteria, Supplementary information or documentation regarding the criteria may be sought from the Bidders at any time and the same shall be so provided within the time frame stipulated by NAFED.</w:t>
            </w:r>
          </w:p>
          <w:p w:rsidR="0047284B" w:rsidRPr="00FF44CA" w:rsidRDefault="0047284B" w:rsidP="002F74F3">
            <w:pPr>
              <w:pStyle w:val="NoSpacing"/>
              <w:rPr>
                <w:u w:color="000000"/>
                <w:lang w:val="en-US"/>
              </w:rPr>
            </w:pPr>
          </w:p>
          <w:p w:rsidR="0047284B" w:rsidRPr="002F74F3" w:rsidRDefault="0047284B" w:rsidP="00734179">
            <w:pPr>
              <w:pStyle w:val="ListParagraph"/>
              <w:numPr>
                <w:ilvl w:val="0"/>
                <w:numId w:val="8"/>
              </w:numPr>
              <w:spacing w:after="0"/>
              <w:rPr>
                <w:b/>
                <w:bCs/>
                <w:u w:val="single"/>
                <w:lang w:val="en-US"/>
              </w:rPr>
            </w:pPr>
            <w:r w:rsidRPr="002F74F3">
              <w:rPr>
                <w:b/>
                <w:bCs/>
                <w:u w:val="single"/>
                <w:lang w:val="en-US"/>
              </w:rPr>
              <w:t>FINANCIAL QUALIFICATION:</w:t>
            </w:r>
          </w:p>
          <w:p w:rsidR="0047284B" w:rsidRPr="00FF44CA" w:rsidRDefault="0047284B" w:rsidP="002F74F3">
            <w:pPr>
              <w:pStyle w:val="NoSpacing"/>
              <w:rPr>
                <w:u w:color="000000"/>
                <w:lang w:val="en-US"/>
              </w:rPr>
            </w:pPr>
          </w:p>
          <w:p w:rsidR="002F74F3" w:rsidRDefault="0047284B" w:rsidP="00734179">
            <w:pPr>
              <w:pStyle w:val="RFPH1"/>
              <w:numPr>
                <w:ilvl w:val="1"/>
                <w:numId w:val="8"/>
              </w:numPr>
              <w:rPr>
                <w:u w:color="000000"/>
                <w:lang w:val="en-US"/>
              </w:rPr>
            </w:pPr>
            <w:r w:rsidRPr="00FF44CA">
              <w:rPr>
                <w:u w:color="000000"/>
                <w:lang w:val="en-US"/>
              </w:rPr>
              <w:t>The Bidder should have Average Annual Turnover of INR  2,00,00,000 (Two Crore Indian Rupees) in the last 3 (three) financial years as per the audited accounts.</w:t>
            </w:r>
          </w:p>
          <w:p w:rsidR="002F74F3" w:rsidRDefault="002F74F3" w:rsidP="002F74F3">
            <w:pPr>
              <w:pStyle w:val="NoSpacing"/>
              <w:rPr>
                <w:lang w:val="en-US"/>
              </w:rPr>
            </w:pPr>
          </w:p>
          <w:p w:rsidR="00303613" w:rsidRDefault="004469EB" w:rsidP="00734179">
            <w:pPr>
              <w:pStyle w:val="RFPH1"/>
              <w:numPr>
                <w:ilvl w:val="1"/>
                <w:numId w:val="8"/>
              </w:numPr>
              <w:spacing w:after="0"/>
              <w:rPr>
                <w:lang w:val="en-US"/>
              </w:rPr>
            </w:pPr>
            <w:r w:rsidRPr="1129654F">
              <w:rPr>
                <w:lang w:val="en-US"/>
              </w:rPr>
              <w:t>Net</w:t>
            </w:r>
            <w:r w:rsidR="0047284B" w:rsidRPr="1129654F">
              <w:rPr>
                <w:lang w:val="en-US"/>
              </w:rPr>
              <w:t xml:space="preserve"> Worth of the bidder should be positive. </w:t>
            </w:r>
          </w:p>
          <w:p w:rsidR="0047284B" w:rsidRPr="00303613" w:rsidRDefault="00303613" w:rsidP="00303613">
            <w:pPr>
              <w:ind w:left="360"/>
              <w:rPr>
                <w:b/>
                <w:bCs/>
                <w:i/>
                <w:iCs/>
                <w:u w:color="000000"/>
                <w:lang w:val="en-US"/>
              </w:rPr>
            </w:pPr>
            <w:r w:rsidRPr="00303613">
              <w:rPr>
                <w:b/>
                <w:bCs/>
                <w:i/>
                <w:iCs/>
                <w:u w:color="000000"/>
                <w:lang w:val="en-US"/>
              </w:rPr>
              <w:t xml:space="preserve">Net worth certificates duly certified by practicing-chartered accountants, copy of audited P/L statements of the last 3 </w:t>
            </w:r>
            <w:r w:rsidRPr="00303613">
              <w:rPr>
                <w:rFonts w:cs="Times New Roman"/>
                <w:b/>
                <w:bCs/>
                <w:i/>
                <w:iCs/>
                <w:u w:color="000000"/>
                <w:lang w:val="en-US"/>
              </w:rPr>
              <w:t>(three) financial years</w:t>
            </w:r>
            <w:r w:rsidRPr="00303613">
              <w:rPr>
                <w:b/>
                <w:bCs/>
                <w:i/>
                <w:iCs/>
                <w:u w:color="000000"/>
                <w:lang w:val="en-US"/>
              </w:rPr>
              <w:t xml:space="preserve">duly bearing the credentials of the audit firm, are to be furnished in support of this criterion. In case where audited results for the last preceding financial year are not available, certification of financial statements from a practicing-chartered accountant shall also be considered acceptable, provided the bidder provides the detailed Financial Statements certified by the management of the company. </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10"/>
              </w:rPr>
              <w:lastRenderedPageBreak/>
              <w:t>8</w:t>
            </w:r>
          </w:p>
        </w:tc>
        <w:tc>
          <w:tcPr>
            <w:tcW w:w="2693" w:type="dxa"/>
          </w:tcPr>
          <w:p w:rsidR="0047284B" w:rsidRPr="00FF44CA" w:rsidRDefault="0047284B" w:rsidP="00582CFC">
            <w:pPr>
              <w:pStyle w:val="TableParagraph"/>
              <w:spacing w:line="267" w:lineRule="exact"/>
              <w:jc w:val="left"/>
              <w:rPr>
                <w:b/>
                <w:bCs/>
                <w:u w:color="000000"/>
              </w:rPr>
            </w:pPr>
            <w:r w:rsidRPr="00FF44CA">
              <w:rPr>
                <w:sz w:val="24"/>
              </w:rPr>
              <w:t>Project</w:t>
            </w:r>
            <w:r w:rsidRPr="00FF44CA">
              <w:rPr>
                <w:spacing w:val="-2"/>
                <w:sz w:val="24"/>
              </w:rPr>
              <w:t xml:space="preserve"> period</w:t>
            </w:r>
            <w:r w:rsidRPr="0015588F">
              <w:rPr>
                <w:spacing w:val="-2"/>
                <w:sz w:val="24"/>
              </w:rPr>
              <w:t>/ Operation Period</w:t>
            </w:r>
          </w:p>
        </w:tc>
        <w:tc>
          <w:tcPr>
            <w:tcW w:w="5335" w:type="dxa"/>
          </w:tcPr>
          <w:p w:rsidR="0047284B" w:rsidRPr="00FF44CA" w:rsidRDefault="0047284B" w:rsidP="002F74F3">
            <w:pPr>
              <w:rPr>
                <w:b/>
                <w:bCs/>
                <w:u w:color="000000"/>
                <w:lang w:val="en-US"/>
              </w:rPr>
            </w:pPr>
            <w:r w:rsidRPr="00FF44CA">
              <w:t xml:space="preserve">The Lease Period to be granted to the Successful Bidder for permitted use of the project with the existing infrastructure is for a period of Nine (09) years and </w:t>
            </w:r>
            <w:r w:rsidRPr="00FF44CA">
              <w:lastRenderedPageBreak/>
              <w:t>extendable maximum up to August 2034 with an increase of 10% in annual lease rent from the date of handing over the Seed Processing Plant.</w:t>
            </w:r>
          </w:p>
        </w:tc>
      </w:tr>
      <w:tr w:rsidR="0047284B" w:rsidRPr="00FF44CA" w:rsidTr="0047284B">
        <w:tc>
          <w:tcPr>
            <w:tcW w:w="988" w:type="dxa"/>
          </w:tcPr>
          <w:p w:rsidR="0047284B" w:rsidRPr="00FF44CA" w:rsidRDefault="0047284B" w:rsidP="00FF135C">
            <w:pPr>
              <w:pStyle w:val="RFPH1"/>
              <w:rPr>
                <w:u w:color="000000"/>
                <w:lang w:val="en-US"/>
              </w:rPr>
            </w:pPr>
            <w:r w:rsidRPr="00FF44CA">
              <w:rPr>
                <w:u w:color="000000"/>
                <w:lang w:val="en-US"/>
              </w:rPr>
              <w:lastRenderedPageBreak/>
              <w:t>9</w:t>
            </w:r>
          </w:p>
        </w:tc>
        <w:tc>
          <w:tcPr>
            <w:tcW w:w="2693" w:type="dxa"/>
          </w:tcPr>
          <w:p w:rsidR="0047284B" w:rsidRPr="00FF44CA" w:rsidRDefault="0047284B" w:rsidP="00582CFC">
            <w:pPr>
              <w:pStyle w:val="RFPH1"/>
              <w:jc w:val="left"/>
              <w:rPr>
                <w:b/>
                <w:bCs/>
                <w:u w:color="000000"/>
                <w:lang w:val="en-US"/>
              </w:rPr>
            </w:pPr>
            <w:r w:rsidRPr="00FF44CA">
              <w:t>Bid</w:t>
            </w:r>
            <w:r w:rsidRPr="00FF44CA">
              <w:rPr>
                <w:spacing w:val="-2"/>
              </w:rPr>
              <w:t xml:space="preserve"> Submission</w:t>
            </w:r>
          </w:p>
        </w:tc>
        <w:tc>
          <w:tcPr>
            <w:tcW w:w="5335" w:type="dxa"/>
          </w:tcPr>
          <w:p w:rsidR="0047284B" w:rsidRPr="00FF44CA" w:rsidRDefault="0047284B" w:rsidP="002F74F3">
            <w:r w:rsidRPr="00FF44CA">
              <w:t>Sealedenvelopesas</w:t>
            </w:r>
            <w:r w:rsidR="006C6622" w:rsidRPr="00FF44CA">
              <w:t>under</w:t>
            </w:r>
            <w:r w:rsidR="006C6622">
              <w:t>:</w:t>
            </w:r>
          </w:p>
          <w:p w:rsidR="0047284B" w:rsidRDefault="0047284B" w:rsidP="00734179">
            <w:pPr>
              <w:pStyle w:val="TableParagraph"/>
              <w:numPr>
                <w:ilvl w:val="0"/>
                <w:numId w:val="3"/>
              </w:numPr>
              <w:tabs>
                <w:tab w:val="left" w:pos="465"/>
              </w:tabs>
              <w:ind w:right="92"/>
              <w:rPr>
                <w:sz w:val="24"/>
              </w:rPr>
            </w:pPr>
            <w:r w:rsidRPr="00FF44CA">
              <w:rPr>
                <w:b/>
                <w:bCs/>
                <w:sz w:val="24"/>
              </w:rPr>
              <w:t>Envelope 1</w:t>
            </w:r>
            <w:r w:rsidRPr="00FF44CA">
              <w:rPr>
                <w:sz w:val="24"/>
              </w:rPr>
              <w:t xml:space="preserve"> should be superscribed as technical bid for leasing out NAFED Seed Processing Plant (5 TPH on wheat basis) </w:t>
            </w:r>
            <w:r w:rsidRPr="00FF44CA">
              <w:t>installed in</w:t>
            </w:r>
            <w:r w:rsidRPr="00FF44CA">
              <w:rPr>
                <w:sz w:val="24"/>
              </w:rPr>
              <w:t xml:space="preserve"> Storage Godown capacity of 1800 MT, Dewas (M.P.). This envelope should contain entire set of RFP documents with prescribed enclosures with each page duly signed by the bidder.</w:t>
            </w:r>
          </w:p>
          <w:p w:rsidR="002F74F3" w:rsidRPr="00FF44CA" w:rsidRDefault="002F74F3" w:rsidP="002F74F3">
            <w:pPr>
              <w:pStyle w:val="NoSpacing"/>
            </w:pPr>
          </w:p>
          <w:p w:rsidR="0047284B" w:rsidRDefault="0047284B" w:rsidP="00734179">
            <w:pPr>
              <w:pStyle w:val="TableParagraph"/>
              <w:numPr>
                <w:ilvl w:val="0"/>
                <w:numId w:val="3"/>
              </w:numPr>
              <w:tabs>
                <w:tab w:val="left" w:pos="465"/>
              </w:tabs>
              <w:ind w:right="97"/>
              <w:rPr>
                <w:sz w:val="24"/>
              </w:rPr>
            </w:pPr>
            <w:r w:rsidRPr="00FF44CA">
              <w:rPr>
                <w:b/>
                <w:bCs/>
                <w:sz w:val="24"/>
              </w:rPr>
              <w:t>Envelope 2</w:t>
            </w:r>
            <w:r w:rsidRPr="00FF44CA">
              <w:rPr>
                <w:sz w:val="24"/>
              </w:rPr>
              <w:t xml:space="preserve"> should be superscribed as Financial Bid for leasing out NAFED Seed Processing Plant (5 TPH on wheat basis) </w:t>
            </w:r>
            <w:r w:rsidRPr="00FF44CA">
              <w:t>installed in</w:t>
            </w:r>
            <w:r w:rsidRPr="00FF44CA">
              <w:rPr>
                <w:sz w:val="24"/>
              </w:rPr>
              <w:t xml:space="preserve"> Storage Godown capacity of 1800 MT, Dewas (M.P.). This envelope will contain </w:t>
            </w:r>
            <w:r w:rsidR="006C6622" w:rsidRPr="00FF44CA">
              <w:rPr>
                <w:sz w:val="24"/>
              </w:rPr>
              <w:t>an offer</w:t>
            </w:r>
            <w:r w:rsidRPr="00FF44CA">
              <w:rPr>
                <w:sz w:val="24"/>
              </w:rPr>
              <w:t xml:space="preserve"> for AnnualLease Rent.</w:t>
            </w:r>
          </w:p>
          <w:p w:rsidR="002F74F3" w:rsidRPr="00FF44CA" w:rsidRDefault="002F74F3" w:rsidP="002F74F3">
            <w:pPr>
              <w:pStyle w:val="NoSpacing"/>
            </w:pPr>
          </w:p>
          <w:p w:rsidR="0047284B" w:rsidRDefault="00D146E8" w:rsidP="00D146E8">
            <w:pPr>
              <w:pStyle w:val="TableParagraph"/>
              <w:numPr>
                <w:ilvl w:val="0"/>
                <w:numId w:val="3"/>
              </w:numPr>
              <w:tabs>
                <w:tab w:val="left" w:pos="465"/>
              </w:tabs>
              <w:ind w:right="92"/>
              <w:rPr>
                <w:sz w:val="24"/>
              </w:rPr>
            </w:pPr>
            <w:r w:rsidRPr="00D146E8">
              <w:rPr>
                <w:sz w:val="24"/>
              </w:rPr>
              <w:t>The</w:t>
            </w:r>
            <w:r w:rsidR="0047284B" w:rsidRPr="00D146E8">
              <w:rPr>
                <w:sz w:val="24"/>
              </w:rPr>
              <w:t xml:space="preserve"> above two envelopes shall be placed inside an </w:t>
            </w:r>
            <w:r w:rsidR="0047284B" w:rsidRPr="00D146E8">
              <w:rPr>
                <w:b/>
                <w:bCs/>
                <w:sz w:val="24"/>
              </w:rPr>
              <w:t>Outer Envelope</w:t>
            </w:r>
            <w:r w:rsidR="0047284B" w:rsidRPr="00D146E8">
              <w:rPr>
                <w:sz w:val="24"/>
              </w:rPr>
              <w:t xml:space="preserve"> superscribed as bids for NAFED Seed Processing Plant (5 TPH on wheat basis) installed in Storage Godown capacity of 1800 MT, Dewas (M.P.).</w:t>
            </w:r>
          </w:p>
          <w:p w:rsidR="00D146E8" w:rsidRPr="00FF44CA" w:rsidRDefault="00D146E8" w:rsidP="00D146E8">
            <w:pPr>
              <w:pStyle w:val="TableParagraph"/>
              <w:tabs>
                <w:tab w:val="left" w:pos="465"/>
              </w:tabs>
              <w:ind w:left="465" w:right="92"/>
              <w:rPr>
                <w:sz w:val="24"/>
              </w:rPr>
            </w:pP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t>10</w:t>
            </w:r>
          </w:p>
        </w:tc>
        <w:tc>
          <w:tcPr>
            <w:tcW w:w="2693" w:type="dxa"/>
          </w:tcPr>
          <w:p w:rsidR="0047284B" w:rsidRPr="00FF44CA" w:rsidRDefault="0047284B" w:rsidP="00582CFC">
            <w:pPr>
              <w:jc w:val="left"/>
              <w:rPr>
                <w:b/>
                <w:bCs/>
                <w:u w:color="000000"/>
                <w:lang w:val="en-US"/>
              </w:rPr>
            </w:pPr>
            <w:r w:rsidRPr="00FF44CA">
              <w:t>Bid Evaluation</w:t>
            </w:r>
          </w:p>
        </w:tc>
        <w:tc>
          <w:tcPr>
            <w:tcW w:w="5335" w:type="dxa"/>
          </w:tcPr>
          <w:p w:rsidR="0047284B" w:rsidRDefault="0047284B" w:rsidP="002F74F3">
            <w:pPr>
              <w:rPr>
                <w:spacing w:val="-2"/>
              </w:rPr>
            </w:pPr>
            <w:r w:rsidRPr="00FF44CA">
              <w:t xml:space="preserve">TheBidEvaluationProcessshallbeasperChapter4ofthisRFP </w:t>
            </w:r>
            <w:r w:rsidRPr="00FF44CA">
              <w:rPr>
                <w:spacing w:val="-2"/>
              </w:rPr>
              <w:t>Documents.</w:t>
            </w:r>
          </w:p>
          <w:p w:rsidR="0047284B" w:rsidRDefault="0047284B" w:rsidP="002F74F3">
            <w:pPr>
              <w:rPr>
                <w:spacing w:val="-2"/>
              </w:rPr>
            </w:pPr>
            <w:r w:rsidRPr="00FF44CA">
              <w:t xml:space="preserve">First it is the Technical Bids which will be evaluated in accordance with the prescribed technical parameters laid down in the tender </w:t>
            </w:r>
            <w:r w:rsidRPr="00FF44CA">
              <w:rPr>
                <w:spacing w:val="-2"/>
              </w:rPr>
              <w:t>documents.</w:t>
            </w:r>
          </w:p>
          <w:p w:rsidR="0047284B" w:rsidRPr="00FF44CA" w:rsidRDefault="0047284B" w:rsidP="002F74F3">
            <w:pPr>
              <w:rPr>
                <w:b/>
                <w:bCs/>
                <w:u w:color="000000"/>
                <w:lang w:val="en-US"/>
              </w:rPr>
            </w:pPr>
            <w:r w:rsidRPr="00FF44CA">
              <w:t>Financial bids will be opened for those bids which are found to be technically qualified.</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t>11</w:t>
            </w:r>
          </w:p>
        </w:tc>
        <w:tc>
          <w:tcPr>
            <w:tcW w:w="2693" w:type="dxa"/>
          </w:tcPr>
          <w:p w:rsidR="0047284B" w:rsidRPr="00FF44CA" w:rsidRDefault="0047284B" w:rsidP="00582CFC">
            <w:pPr>
              <w:pStyle w:val="RFPH1"/>
              <w:jc w:val="left"/>
              <w:rPr>
                <w:b/>
                <w:bCs/>
                <w:u w:color="000000"/>
                <w:lang w:val="en-US"/>
              </w:rPr>
            </w:pPr>
            <w:r w:rsidRPr="00FF44CA">
              <w:t>Bid</w:t>
            </w:r>
            <w:r w:rsidRPr="00FF44CA">
              <w:rPr>
                <w:spacing w:val="-2"/>
              </w:rPr>
              <w:t xml:space="preserve"> Validity</w:t>
            </w:r>
          </w:p>
        </w:tc>
        <w:tc>
          <w:tcPr>
            <w:tcW w:w="5335" w:type="dxa"/>
          </w:tcPr>
          <w:p w:rsidR="0047284B" w:rsidRPr="00FF44CA" w:rsidRDefault="00B72358" w:rsidP="00FF135C">
            <w:pPr>
              <w:pStyle w:val="RFPH1"/>
              <w:rPr>
                <w:b/>
                <w:bCs/>
                <w:u w:color="000000"/>
                <w:lang w:val="en-US"/>
              </w:rPr>
            </w:pPr>
            <w:r>
              <w:t>25</w:t>
            </w:r>
            <w:r w:rsidR="0047284B" w:rsidRPr="00FF44CA">
              <w:t>daysfrom theDueDate (i.e.,the last date</w:t>
            </w:r>
            <w:r w:rsidR="0047284B" w:rsidRPr="00FF44CA">
              <w:rPr>
                <w:spacing w:val="-5"/>
              </w:rPr>
              <w:t>for</w:t>
            </w:r>
            <w:r w:rsidR="0047284B" w:rsidRPr="00FF44CA">
              <w:t xml:space="preserve"> Bidsubmissionpursuanttothe </w:t>
            </w:r>
            <w:r w:rsidR="0047284B" w:rsidRPr="00FF44CA">
              <w:rPr>
                <w:spacing w:val="-2"/>
              </w:rPr>
              <w:t>RFP).</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t>12</w:t>
            </w:r>
          </w:p>
        </w:tc>
        <w:tc>
          <w:tcPr>
            <w:tcW w:w="2693" w:type="dxa"/>
          </w:tcPr>
          <w:p w:rsidR="0047284B" w:rsidRPr="00FF44CA" w:rsidRDefault="0047284B" w:rsidP="00582CFC">
            <w:pPr>
              <w:pStyle w:val="RFPH1"/>
              <w:jc w:val="left"/>
              <w:rPr>
                <w:b/>
                <w:bCs/>
                <w:u w:color="000000"/>
                <w:lang w:val="en-US"/>
              </w:rPr>
            </w:pPr>
            <w:r w:rsidRPr="00FF44CA">
              <w:t>Bid</w:t>
            </w:r>
            <w:r w:rsidRPr="00FF44CA">
              <w:rPr>
                <w:spacing w:val="-2"/>
              </w:rPr>
              <w:t>Security</w:t>
            </w:r>
          </w:p>
        </w:tc>
        <w:tc>
          <w:tcPr>
            <w:tcW w:w="5335" w:type="dxa"/>
          </w:tcPr>
          <w:p w:rsidR="0047284B" w:rsidRPr="00FF44CA" w:rsidRDefault="0047284B" w:rsidP="00FF135C">
            <w:pPr>
              <w:pStyle w:val="RFPH1"/>
              <w:rPr>
                <w:b/>
                <w:bCs/>
                <w:u w:color="000000"/>
                <w:lang w:val="en-US"/>
              </w:rPr>
            </w:pPr>
            <w:r w:rsidRPr="000A75F8">
              <w:t>The Bid shall be accompanied with INTEREST-FREE EMD of INR 5,00,000 (Five Lakh Indian Rupees) through NEFT in our bank a/c</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t>13</w:t>
            </w:r>
          </w:p>
        </w:tc>
        <w:tc>
          <w:tcPr>
            <w:tcW w:w="2693" w:type="dxa"/>
          </w:tcPr>
          <w:p w:rsidR="0047284B" w:rsidRPr="00FF44CA" w:rsidRDefault="0047284B" w:rsidP="00582CFC">
            <w:pPr>
              <w:pStyle w:val="TableParagraph"/>
              <w:spacing w:line="268" w:lineRule="exact"/>
              <w:jc w:val="left"/>
              <w:rPr>
                <w:sz w:val="24"/>
              </w:rPr>
            </w:pPr>
            <w:r w:rsidRPr="00FF44CA">
              <w:rPr>
                <w:sz w:val="24"/>
              </w:rPr>
              <w:t>Letterof</w:t>
            </w:r>
            <w:r w:rsidRPr="00FF44CA">
              <w:rPr>
                <w:spacing w:val="-2"/>
                <w:sz w:val="24"/>
              </w:rPr>
              <w:t>Intent</w:t>
            </w:r>
          </w:p>
          <w:p w:rsidR="0047284B" w:rsidRPr="00FF44CA" w:rsidRDefault="0047284B" w:rsidP="00582CFC">
            <w:pPr>
              <w:pStyle w:val="RFPH1"/>
              <w:jc w:val="left"/>
              <w:rPr>
                <w:b/>
                <w:bCs/>
                <w:u w:color="000000"/>
                <w:lang w:val="en-US"/>
              </w:rPr>
            </w:pPr>
            <w:r w:rsidRPr="00FF44CA">
              <w:rPr>
                <w:spacing w:val="-2"/>
              </w:rPr>
              <w:t>(LoI)</w:t>
            </w:r>
          </w:p>
        </w:tc>
        <w:tc>
          <w:tcPr>
            <w:tcW w:w="5335" w:type="dxa"/>
          </w:tcPr>
          <w:p w:rsidR="0047284B" w:rsidRPr="00FF44CA" w:rsidRDefault="0047284B" w:rsidP="00FF135C">
            <w:pPr>
              <w:pStyle w:val="RFPH1"/>
              <w:rPr>
                <w:b/>
                <w:bCs/>
                <w:u w:color="000000"/>
                <w:lang w:val="en-US"/>
              </w:rPr>
            </w:pPr>
            <w:r w:rsidRPr="00FF44CA">
              <w:t>TheSuccessful Bidderwouldbeissueda Letter</w:t>
            </w:r>
            <w:r w:rsidRPr="00FF44CA">
              <w:rPr>
                <w:spacing w:val="-5"/>
              </w:rPr>
              <w:t xml:space="preserve">of </w:t>
            </w:r>
            <w:r w:rsidRPr="00FF44CA">
              <w:t>Intent(‘LOI”)byNAFED</w:t>
            </w:r>
            <w:r w:rsidRPr="00FF44CA">
              <w:rPr>
                <w:spacing w:val="-2"/>
              </w:rPr>
              <w:t>.</w:t>
            </w: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t>14</w:t>
            </w:r>
          </w:p>
        </w:tc>
        <w:tc>
          <w:tcPr>
            <w:tcW w:w="2693" w:type="dxa"/>
          </w:tcPr>
          <w:p w:rsidR="0047284B" w:rsidRPr="00FF44CA" w:rsidRDefault="0047284B" w:rsidP="00582CFC">
            <w:pPr>
              <w:pStyle w:val="RFPH1"/>
              <w:jc w:val="left"/>
              <w:rPr>
                <w:b/>
                <w:bCs/>
                <w:u w:color="000000"/>
                <w:lang w:val="en-US"/>
              </w:rPr>
            </w:pPr>
            <w:r w:rsidRPr="00FF44CA">
              <w:t xml:space="preserve">Acceptanceof </w:t>
            </w:r>
            <w:r w:rsidRPr="00FF44CA">
              <w:rPr>
                <w:spacing w:val="-4"/>
              </w:rPr>
              <w:t>LoI</w:t>
            </w:r>
          </w:p>
        </w:tc>
        <w:tc>
          <w:tcPr>
            <w:tcW w:w="5335" w:type="dxa"/>
          </w:tcPr>
          <w:p w:rsidR="0047284B" w:rsidRPr="00FF44CA" w:rsidRDefault="0047284B" w:rsidP="00FF135C">
            <w:pPr>
              <w:pStyle w:val="TableParagraph"/>
              <w:ind w:right="98"/>
              <w:rPr>
                <w:sz w:val="24"/>
              </w:rPr>
            </w:pPr>
            <w:r w:rsidRPr="00FF44CA">
              <w:rPr>
                <w:sz w:val="24"/>
              </w:rPr>
              <w:t>TheSuccessful Biddershall, within15daysfrom</w:t>
            </w:r>
            <w:r w:rsidRPr="00FF44CA">
              <w:rPr>
                <w:spacing w:val="-5"/>
                <w:sz w:val="24"/>
              </w:rPr>
              <w:t xml:space="preserve">the </w:t>
            </w:r>
            <w:r w:rsidRPr="00FF44CA">
              <w:rPr>
                <w:sz w:val="24"/>
              </w:rPr>
              <w:t xml:space="preserve">Date of issuance of LOI and countersign and accept the </w:t>
            </w:r>
            <w:r w:rsidRPr="00FF44CA">
              <w:rPr>
                <w:sz w:val="24"/>
              </w:rPr>
              <w:lastRenderedPageBreak/>
              <w:t>Letter of Intent issued to it.</w:t>
            </w:r>
          </w:p>
          <w:p w:rsidR="0047284B" w:rsidRPr="002F74F3" w:rsidRDefault="0047284B" w:rsidP="002F74F3">
            <w:pPr>
              <w:pStyle w:val="NoSpacing"/>
            </w:pPr>
          </w:p>
          <w:p w:rsidR="0047284B" w:rsidRPr="00FF44CA" w:rsidRDefault="0047284B" w:rsidP="00FF135C">
            <w:pPr>
              <w:pStyle w:val="RFPH1"/>
              <w:rPr>
                <w:spacing w:val="-2"/>
              </w:rPr>
            </w:pPr>
            <w:r w:rsidRPr="00FF44CA">
              <w:t xml:space="preserve">The project shall not be awarded in case the Successful Bidder does not accept and submit the countersigned LoI within the period of 15 days. In such case INTEREST-FREE EMD of INR 5,00,000 (Five Lakh Indian Rupees) submitted by the successful bidder shall stand </w:t>
            </w:r>
            <w:r w:rsidRPr="00FF44CA">
              <w:rPr>
                <w:spacing w:val="-2"/>
              </w:rPr>
              <w:t>forfeited.</w:t>
            </w:r>
          </w:p>
          <w:p w:rsidR="0047284B" w:rsidRPr="00FF44CA" w:rsidRDefault="0047284B" w:rsidP="002F74F3">
            <w:pPr>
              <w:pStyle w:val="NoSpacing"/>
              <w:rPr>
                <w:u w:color="000000"/>
                <w:lang w:val="en-US"/>
              </w:rPr>
            </w:pPr>
          </w:p>
        </w:tc>
      </w:tr>
      <w:tr w:rsidR="0047284B" w:rsidRPr="00FF44CA" w:rsidTr="0047284B">
        <w:tc>
          <w:tcPr>
            <w:tcW w:w="988" w:type="dxa"/>
          </w:tcPr>
          <w:p w:rsidR="0047284B" w:rsidRPr="00FF44CA" w:rsidRDefault="0047284B" w:rsidP="00FF135C">
            <w:pPr>
              <w:pStyle w:val="RFPH1"/>
              <w:rPr>
                <w:b/>
                <w:bCs/>
                <w:u w:color="000000"/>
                <w:lang w:val="en-US"/>
              </w:rPr>
            </w:pPr>
            <w:r w:rsidRPr="00FF44CA">
              <w:rPr>
                <w:spacing w:val="-5"/>
              </w:rPr>
              <w:lastRenderedPageBreak/>
              <w:t>15</w:t>
            </w:r>
          </w:p>
        </w:tc>
        <w:tc>
          <w:tcPr>
            <w:tcW w:w="2693" w:type="dxa"/>
          </w:tcPr>
          <w:p w:rsidR="0047284B" w:rsidRPr="00FF44CA" w:rsidRDefault="0047284B" w:rsidP="00582CFC">
            <w:pPr>
              <w:pStyle w:val="TableParagraph"/>
              <w:ind w:right="320"/>
              <w:jc w:val="left"/>
              <w:rPr>
                <w:b/>
                <w:bCs/>
                <w:u w:color="000000"/>
              </w:rPr>
            </w:pPr>
            <w:r w:rsidRPr="00FF44CA">
              <w:rPr>
                <w:sz w:val="24"/>
              </w:rPr>
              <w:t xml:space="preserve">Pre-condition(s)to </w:t>
            </w:r>
            <w:r w:rsidRPr="0015588F">
              <w:rPr>
                <w:sz w:val="24"/>
              </w:rPr>
              <w:t>executethe agreement</w:t>
            </w:r>
          </w:p>
        </w:tc>
        <w:tc>
          <w:tcPr>
            <w:tcW w:w="5335" w:type="dxa"/>
          </w:tcPr>
          <w:p w:rsidR="0021208C" w:rsidRDefault="008713A2" w:rsidP="00FF135C">
            <w:pPr>
              <w:rPr>
                <w:lang w:val="en-US"/>
              </w:rPr>
            </w:pPr>
            <w:r w:rsidRPr="00FF135C">
              <w:rPr>
                <w:u w:color="000000"/>
              </w:rPr>
              <w:t>The Successful Bidder shall have to furnish a Security Deposit equivalent to lease rent of three months</w:t>
            </w:r>
            <w:r>
              <w:rPr>
                <w:lang w:val="en-US"/>
              </w:rPr>
              <w:t>along with</w:t>
            </w:r>
            <w:r w:rsidRPr="69B23C7A">
              <w:rPr>
                <w:lang w:val="en-US"/>
              </w:rPr>
              <w:t xml:space="preserve"> a Bank Guarantee equivalent to 6 month’s lease rent plus GSTtowards Electricity and Water charges etc</w:t>
            </w:r>
            <w:r>
              <w:rPr>
                <w:lang w:val="en-US"/>
              </w:rPr>
              <w:t xml:space="preserve">. </w:t>
            </w:r>
            <w:r w:rsidR="0021208C">
              <w:rPr>
                <w:lang w:val="en-US"/>
              </w:rPr>
              <w:t xml:space="preserve">The validity of the Bank Guarantee will be for 1 year. </w:t>
            </w:r>
          </w:p>
          <w:p w:rsidR="0047284B" w:rsidRPr="00FF44CA" w:rsidRDefault="0047284B" w:rsidP="00FF135C">
            <w:pPr>
              <w:rPr>
                <w:rFonts w:cs="Times New Roman"/>
              </w:rPr>
            </w:pPr>
            <w:r w:rsidRPr="00FF44CA">
              <w:rPr>
                <w:rFonts w:cs="Times New Roman"/>
              </w:rPr>
              <w:t>EMD already deposited by the successful bidder shall be adjusted against thesecuritydeposit as a pre-condition for executing the agreement with NAFED.</w:t>
            </w:r>
          </w:p>
          <w:p w:rsidR="0047284B" w:rsidRDefault="0047284B" w:rsidP="00FF135C">
            <w:pPr>
              <w:rPr>
                <w:rFonts w:cs="Times New Roman"/>
              </w:rPr>
            </w:pPr>
            <w:r w:rsidRPr="00FF44CA">
              <w:rPr>
                <w:rFonts w:cs="Times New Roman"/>
              </w:rPr>
              <w:t>Nointerest will bepaidonSecurity Deposit.SecurityDepositwill be refunded after the peaceful return of possession of NAFED Seed Processing Plant.</w:t>
            </w:r>
          </w:p>
          <w:p w:rsidR="002F74F3" w:rsidRPr="00FF44CA" w:rsidRDefault="002F74F3" w:rsidP="002F74F3">
            <w:pPr>
              <w:pStyle w:val="NoSpacing"/>
              <w:rPr>
                <w:u w:color="000000"/>
                <w:lang w:val="en-US"/>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273"/>
        <w:gridCol w:w="5763"/>
      </w:tblGrid>
      <w:tr w:rsidR="008C707A" w:rsidRPr="00FE5604" w:rsidTr="008C707A">
        <w:trPr>
          <w:trHeight w:val="20"/>
        </w:trPr>
        <w:tc>
          <w:tcPr>
            <w:tcW w:w="5000" w:type="pct"/>
            <w:gridSpan w:val="2"/>
            <w:shd w:val="clear" w:color="auto" w:fill="auto"/>
          </w:tcPr>
          <w:p w:rsidR="008C707A" w:rsidRPr="00FE5604" w:rsidRDefault="008C707A" w:rsidP="00626F3A">
            <w:pPr>
              <w:pStyle w:val="TableParagraph"/>
              <w:spacing w:before="60" w:after="60"/>
              <w:ind w:left="57" w:right="57"/>
              <w:rPr>
                <w:rFonts w:cs="Arial"/>
                <w:b/>
                <w:sz w:val="24"/>
                <w:szCs w:val="24"/>
                <w:highlight w:val="yellow"/>
              </w:rPr>
            </w:pPr>
            <w:r w:rsidRPr="00FE5604">
              <w:rPr>
                <w:b/>
                <w:sz w:val="24"/>
                <w:szCs w:val="24"/>
              </w:rPr>
              <w:t>Important</w:t>
            </w:r>
            <w:r w:rsidRPr="00FE5604">
              <w:rPr>
                <w:b/>
                <w:spacing w:val="-2"/>
                <w:sz w:val="24"/>
                <w:szCs w:val="24"/>
              </w:rPr>
              <w:t xml:space="preserve"> Dates</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spacing w:val="-4"/>
              </w:rPr>
            </w:pPr>
            <w:r w:rsidRPr="00FE5604">
              <w:rPr>
                <w:bCs/>
              </w:rPr>
              <w:t xml:space="preserve">Issuanceof </w:t>
            </w:r>
            <w:r w:rsidRPr="00FE5604">
              <w:rPr>
                <w:bCs/>
                <w:spacing w:val="-4"/>
              </w:rPr>
              <w:t>RFP</w:t>
            </w:r>
          </w:p>
        </w:tc>
        <w:tc>
          <w:tcPr>
            <w:tcW w:w="2959" w:type="pct"/>
            <w:shd w:val="clear" w:color="auto" w:fill="auto"/>
          </w:tcPr>
          <w:p w:rsidR="008C707A" w:rsidRPr="00EC21BB" w:rsidRDefault="008C707A" w:rsidP="00626F3A">
            <w:pPr>
              <w:spacing w:before="60" w:after="60"/>
              <w:ind w:left="57" w:right="57"/>
              <w:rPr>
                <w:rFonts w:cs="Times New Roman"/>
              </w:rPr>
            </w:pPr>
            <w:r w:rsidRPr="00EC21BB">
              <w:rPr>
                <w:rFonts w:cs="Times New Roman"/>
              </w:rPr>
              <w:t xml:space="preserve">TheRFPcanbecollectedbetween0930hrs.to1600hrs.(IST)on all working days from </w:t>
            </w:r>
            <w:r w:rsidR="00B72358" w:rsidRPr="00B72358">
              <w:rPr>
                <w:rFonts w:cs="Times New Roman"/>
              </w:rPr>
              <w:t>09/11/2024 to 02/12/2024</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spacing w:val="-4"/>
              </w:rPr>
            </w:pPr>
            <w:r w:rsidRPr="00FE5604">
              <w:rPr>
                <w:bCs/>
                <w:spacing w:val="-4"/>
              </w:rPr>
              <w:t xml:space="preserve">Pre - Bid Meeting </w:t>
            </w:r>
          </w:p>
        </w:tc>
        <w:tc>
          <w:tcPr>
            <w:tcW w:w="2959" w:type="pct"/>
            <w:shd w:val="clear" w:color="auto" w:fill="auto"/>
          </w:tcPr>
          <w:p w:rsidR="008C707A" w:rsidRPr="00EC21BB" w:rsidRDefault="008C707A" w:rsidP="00626F3A">
            <w:pPr>
              <w:spacing w:before="60" w:after="60"/>
              <w:ind w:left="57" w:right="57"/>
              <w:rPr>
                <w:rFonts w:cs="Times New Roman"/>
              </w:rPr>
            </w:pPr>
            <w:r w:rsidRPr="00EC21BB">
              <w:rPr>
                <w:rFonts w:cs="Times New Roman"/>
              </w:rPr>
              <w:t>11</w:t>
            </w:r>
            <w:r w:rsidR="00B72358">
              <w:rPr>
                <w:rFonts w:cs="Times New Roman"/>
              </w:rPr>
              <w:t>3</w:t>
            </w:r>
            <w:r w:rsidRPr="00EC21BB">
              <w:rPr>
                <w:rFonts w:cs="Times New Roman"/>
              </w:rPr>
              <w:t xml:space="preserve">0 hrs. (IST) on </w:t>
            </w:r>
            <w:r w:rsidR="00B72358" w:rsidRPr="00B72358">
              <w:rPr>
                <w:rFonts w:cs="Times New Roman"/>
              </w:rPr>
              <w:t>2</w:t>
            </w:r>
            <w:r w:rsidR="00B72358">
              <w:rPr>
                <w:rFonts w:cs="Times New Roman"/>
              </w:rPr>
              <w:t>2</w:t>
            </w:r>
            <w:r w:rsidRPr="00B72358">
              <w:rPr>
                <w:rFonts w:cs="Times New Roman"/>
              </w:rPr>
              <w:t>/11/2024</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u w:color="000000"/>
                <w:lang w:val="en-US"/>
              </w:rPr>
            </w:pPr>
            <w:r w:rsidRPr="00FE5604">
              <w:rPr>
                <w:bCs/>
                <w:u w:color="000000"/>
                <w:lang w:val="en-US"/>
              </w:rPr>
              <w:t>Last date of issuance of RFP</w:t>
            </w:r>
          </w:p>
        </w:tc>
        <w:tc>
          <w:tcPr>
            <w:tcW w:w="2959" w:type="pct"/>
            <w:shd w:val="clear" w:color="auto" w:fill="auto"/>
          </w:tcPr>
          <w:p w:rsidR="008C707A" w:rsidRPr="00B72358" w:rsidRDefault="008C707A" w:rsidP="00626F3A">
            <w:pPr>
              <w:spacing w:before="60" w:after="60"/>
              <w:ind w:left="57" w:right="57"/>
              <w:rPr>
                <w:rFonts w:cs="Times New Roman"/>
              </w:rPr>
            </w:pPr>
            <w:r w:rsidRPr="00B72358">
              <w:rPr>
                <w:rFonts w:cs="Times New Roman"/>
              </w:rPr>
              <w:t>1</w:t>
            </w:r>
            <w:r w:rsidR="00B72358" w:rsidRPr="00B72358">
              <w:rPr>
                <w:rFonts w:cs="Times New Roman"/>
              </w:rPr>
              <w:t>7</w:t>
            </w:r>
            <w:r w:rsidRPr="00B72358">
              <w:rPr>
                <w:rFonts w:cs="Times New Roman"/>
              </w:rPr>
              <w:t xml:space="preserve">00hrs.(IST)on. </w:t>
            </w:r>
            <w:r w:rsidR="00B72358" w:rsidRPr="00B72358">
              <w:rPr>
                <w:rFonts w:cs="Times New Roman"/>
                <w:spacing w:val="-2"/>
              </w:rPr>
              <w:t>01</w:t>
            </w:r>
            <w:r w:rsidRPr="00B72358">
              <w:rPr>
                <w:rFonts w:cs="Times New Roman"/>
                <w:spacing w:val="-2"/>
              </w:rPr>
              <w:t>/11/2024</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spacing w:val="-4"/>
              </w:rPr>
            </w:pPr>
            <w:r w:rsidRPr="00FE5604">
              <w:rPr>
                <w:bCs/>
              </w:rPr>
              <w:t xml:space="preserve">Lastdatefor receipt of </w:t>
            </w:r>
            <w:r w:rsidRPr="00FE5604">
              <w:rPr>
                <w:bCs/>
                <w:spacing w:val="-4"/>
              </w:rPr>
              <w:t>bids</w:t>
            </w:r>
          </w:p>
        </w:tc>
        <w:tc>
          <w:tcPr>
            <w:tcW w:w="2959" w:type="pct"/>
            <w:shd w:val="clear" w:color="auto" w:fill="auto"/>
          </w:tcPr>
          <w:p w:rsidR="008C707A" w:rsidRPr="00B72358" w:rsidRDefault="008C707A" w:rsidP="00626F3A">
            <w:pPr>
              <w:spacing w:before="60" w:after="60"/>
              <w:ind w:left="57" w:right="57"/>
              <w:rPr>
                <w:rFonts w:cs="Times New Roman"/>
              </w:rPr>
            </w:pPr>
            <w:r w:rsidRPr="00B72358">
              <w:rPr>
                <w:rFonts w:cs="Times New Roman"/>
              </w:rPr>
              <w:t>1</w:t>
            </w:r>
            <w:r w:rsidR="00B72358">
              <w:rPr>
                <w:rFonts w:cs="Times New Roman"/>
              </w:rPr>
              <w:t>7</w:t>
            </w:r>
            <w:r w:rsidRPr="00B72358">
              <w:rPr>
                <w:rFonts w:cs="Times New Roman"/>
              </w:rPr>
              <w:t>00hrs.(IST)on</w:t>
            </w:r>
            <w:r w:rsidR="00B72358">
              <w:rPr>
                <w:rFonts w:cs="Times New Roman"/>
                <w:spacing w:val="-2"/>
              </w:rPr>
              <w:t>02</w:t>
            </w:r>
            <w:r w:rsidRPr="00B72358">
              <w:rPr>
                <w:rFonts w:cs="Times New Roman"/>
                <w:spacing w:val="-2"/>
              </w:rPr>
              <w:t>/1</w:t>
            </w:r>
            <w:r w:rsidR="00B72358">
              <w:rPr>
                <w:rFonts w:cs="Times New Roman"/>
                <w:spacing w:val="-2"/>
              </w:rPr>
              <w:t>2</w:t>
            </w:r>
            <w:r w:rsidRPr="00B72358">
              <w:rPr>
                <w:rFonts w:cs="Times New Roman"/>
                <w:spacing w:val="-2"/>
              </w:rPr>
              <w:t>/2024</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rPr>
            </w:pPr>
            <w:r w:rsidRPr="00FE5604">
              <w:rPr>
                <w:bCs/>
              </w:rPr>
              <w:t xml:space="preserve">Date and time of </w:t>
            </w:r>
            <w:r w:rsidRPr="00FE5604">
              <w:rPr>
                <w:bCs/>
                <w:spacing w:val="-2"/>
              </w:rPr>
              <w:t xml:space="preserve">Technical </w:t>
            </w:r>
            <w:r w:rsidRPr="00FE5604">
              <w:rPr>
                <w:bCs/>
              </w:rPr>
              <w:t>Bidsopening</w:t>
            </w:r>
          </w:p>
        </w:tc>
        <w:tc>
          <w:tcPr>
            <w:tcW w:w="2959" w:type="pct"/>
            <w:shd w:val="clear" w:color="auto" w:fill="auto"/>
          </w:tcPr>
          <w:p w:rsidR="008C707A" w:rsidRPr="00B72358" w:rsidRDefault="008C707A" w:rsidP="00626F3A">
            <w:pPr>
              <w:spacing w:before="60" w:after="60"/>
              <w:ind w:left="57" w:right="57"/>
              <w:rPr>
                <w:rFonts w:cs="Times New Roman"/>
              </w:rPr>
            </w:pPr>
            <w:r w:rsidRPr="00B72358">
              <w:rPr>
                <w:rFonts w:cs="Times New Roman"/>
              </w:rPr>
              <w:t>1</w:t>
            </w:r>
            <w:r w:rsidR="00B72358">
              <w:rPr>
                <w:rFonts w:cs="Times New Roman"/>
              </w:rPr>
              <w:t>3</w:t>
            </w:r>
            <w:r w:rsidRPr="00B72358">
              <w:rPr>
                <w:rFonts w:cs="Times New Roman"/>
              </w:rPr>
              <w:t>00hrs.(IST)on</w:t>
            </w:r>
            <w:r w:rsidR="00B72358">
              <w:rPr>
                <w:rFonts w:cs="Times New Roman"/>
                <w:spacing w:val="-2"/>
              </w:rPr>
              <w:t>03</w:t>
            </w:r>
            <w:r w:rsidRPr="00B72358">
              <w:rPr>
                <w:rFonts w:cs="Times New Roman"/>
                <w:spacing w:val="-2"/>
              </w:rPr>
              <w:t>/1</w:t>
            </w:r>
            <w:r w:rsidR="00B72358">
              <w:rPr>
                <w:rFonts w:cs="Times New Roman"/>
                <w:spacing w:val="-2"/>
              </w:rPr>
              <w:t>2</w:t>
            </w:r>
            <w:r w:rsidRPr="00B72358">
              <w:rPr>
                <w:rFonts w:cs="Times New Roman"/>
                <w:spacing w:val="-2"/>
              </w:rPr>
              <w:t>/2024</w:t>
            </w:r>
          </w:p>
        </w:tc>
      </w:tr>
      <w:tr w:rsidR="008C707A" w:rsidRPr="00EC21BB" w:rsidTr="0021208C">
        <w:trPr>
          <w:trHeight w:val="20"/>
        </w:trPr>
        <w:tc>
          <w:tcPr>
            <w:tcW w:w="2041" w:type="pct"/>
            <w:shd w:val="clear" w:color="auto" w:fill="auto"/>
          </w:tcPr>
          <w:p w:rsidR="008C707A" w:rsidRPr="00FE5604" w:rsidRDefault="008C707A" w:rsidP="008C707A">
            <w:pPr>
              <w:pStyle w:val="ListParagraph"/>
              <w:numPr>
                <w:ilvl w:val="0"/>
                <w:numId w:val="9"/>
              </w:numPr>
              <w:spacing w:before="60" w:after="60" w:line="240" w:lineRule="auto"/>
              <w:ind w:left="426" w:right="57"/>
              <w:jc w:val="left"/>
              <w:rPr>
                <w:bCs/>
              </w:rPr>
            </w:pPr>
            <w:r w:rsidRPr="00FE5604">
              <w:rPr>
                <w:bCs/>
              </w:rPr>
              <w:t xml:space="preserve">Date and time of </w:t>
            </w:r>
            <w:r w:rsidRPr="00FE5604">
              <w:rPr>
                <w:bCs/>
                <w:spacing w:val="-2"/>
              </w:rPr>
              <w:t xml:space="preserve">Financial </w:t>
            </w:r>
            <w:r w:rsidRPr="00FE5604">
              <w:rPr>
                <w:bCs/>
              </w:rPr>
              <w:t>Bidsopening</w:t>
            </w:r>
          </w:p>
        </w:tc>
        <w:tc>
          <w:tcPr>
            <w:tcW w:w="2959" w:type="pct"/>
            <w:shd w:val="clear" w:color="auto" w:fill="auto"/>
          </w:tcPr>
          <w:p w:rsidR="008C707A" w:rsidRPr="00B72358" w:rsidRDefault="00B72358" w:rsidP="00626F3A">
            <w:pPr>
              <w:spacing w:before="60" w:after="60"/>
              <w:ind w:left="57" w:right="57"/>
              <w:rPr>
                <w:rFonts w:cs="Arial"/>
              </w:rPr>
            </w:pPr>
            <w:r>
              <w:rPr>
                <w:rFonts w:cs="Times New Roman"/>
              </w:rPr>
              <w:t>Will be intimated later</w:t>
            </w:r>
          </w:p>
        </w:tc>
      </w:tr>
    </w:tbl>
    <w:p w:rsidR="00FF44CA" w:rsidRDefault="00FF44CA" w:rsidP="00FF135C">
      <w:pPr>
        <w:rPr>
          <w:rFonts w:cs="Times New Roman"/>
          <w:b/>
          <w:bCs/>
          <w:u w:color="000000"/>
          <w:lang w:val="en-US"/>
        </w:rPr>
      </w:pPr>
      <w:r>
        <w:rPr>
          <w:b/>
          <w:bCs/>
          <w:u w:color="000000"/>
          <w:lang w:val="en-US"/>
        </w:rPr>
        <w:br w:type="page"/>
      </w:r>
    </w:p>
    <w:p w:rsidR="003C61E5" w:rsidRPr="00AB5559" w:rsidRDefault="00FF44CA" w:rsidP="00155314">
      <w:pPr>
        <w:pStyle w:val="Heading1"/>
      </w:pPr>
      <w:bookmarkStart w:id="5" w:name="_Toc181877076"/>
      <w:bookmarkStart w:id="6" w:name="_Toc181877256"/>
      <w:r w:rsidRPr="00AB5559">
        <w:lastRenderedPageBreak/>
        <w:t>DEFINITION AND INTERPRETATION</w:t>
      </w:r>
      <w:bookmarkEnd w:id="5"/>
      <w:bookmarkEnd w:id="6"/>
    </w:p>
    <w:p w:rsidR="00FF44CA" w:rsidRPr="00BC7344" w:rsidRDefault="00E027F9" w:rsidP="0048021C">
      <w:pPr>
        <w:pStyle w:val="Heading2"/>
      </w:pPr>
      <w:bookmarkStart w:id="7" w:name="_Toc181877077"/>
      <w:r w:rsidRPr="00BC7344">
        <w:t>DEFINITIONS</w:t>
      </w:r>
      <w:bookmarkEnd w:id="7"/>
    </w:p>
    <w:p w:rsidR="00FF44CA" w:rsidRPr="00FF44CA" w:rsidRDefault="00FF44CA" w:rsidP="00FF135C">
      <w:pPr>
        <w:pStyle w:val="RFPH1"/>
        <w:rPr>
          <w:u w:color="000000"/>
          <w:lang w:val="en-US"/>
        </w:rPr>
      </w:pPr>
      <w:r w:rsidRPr="00FF44CA">
        <w:rPr>
          <w:u w:color="000000"/>
          <w:lang w:val="en-US"/>
        </w:rPr>
        <w:t>Unless the context otherwise requires, the following words and expressions shall have the meanings hereafter respectively assigned to them:</w:t>
      </w:r>
    </w:p>
    <w:p w:rsidR="00FF44CA" w:rsidRPr="00FF44CA" w:rsidRDefault="00FF44CA" w:rsidP="00FF135C">
      <w:pPr>
        <w:pStyle w:val="RFPH1"/>
        <w:rPr>
          <w:u w:color="000000"/>
          <w:lang w:val="en-US"/>
        </w:rPr>
      </w:pPr>
      <w:r w:rsidRPr="00FF44CA">
        <w:rPr>
          <w:b/>
          <w:bCs/>
          <w:u w:color="000000"/>
          <w:lang w:val="en-US"/>
        </w:rPr>
        <w:t>“Annual Lease Rental”</w:t>
      </w:r>
      <w:r w:rsidRPr="00FF44CA">
        <w:rPr>
          <w:u w:color="000000"/>
          <w:lang w:val="en-US"/>
        </w:rPr>
        <w:t xml:space="preserve"> shall mean </w:t>
      </w:r>
      <w:r>
        <w:rPr>
          <w:u w:color="000000"/>
          <w:lang w:val="en-US"/>
        </w:rPr>
        <w:t>rent</w:t>
      </w:r>
      <w:r w:rsidRPr="00FF44CA">
        <w:rPr>
          <w:u w:color="000000"/>
          <w:lang w:val="en-US"/>
        </w:rPr>
        <w:t xml:space="preserve"> to be paid by selected bidder for using Seed Processing Plant and storage capacity of 1800 MT being let out by NAFED with the rights and obligations under the agreement.</w:t>
      </w:r>
    </w:p>
    <w:p w:rsidR="00FF44CA" w:rsidRPr="00FF44CA" w:rsidRDefault="00FF44CA" w:rsidP="00FF135C">
      <w:pPr>
        <w:pStyle w:val="RFPH1"/>
        <w:rPr>
          <w:u w:color="000000"/>
          <w:lang w:val="en-US"/>
        </w:rPr>
      </w:pPr>
      <w:r w:rsidRPr="00FF44CA">
        <w:rPr>
          <w:b/>
          <w:bCs/>
          <w:u w:color="000000"/>
          <w:lang w:val="en-US"/>
        </w:rPr>
        <w:t>“Bid”</w:t>
      </w:r>
      <w:r w:rsidRPr="00FF44CA">
        <w:rPr>
          <w:u w:color="000000"/>
          <w:lang w:val="en-US"/>
        </w:rPr>
        <w:t xml:space="preserve"> shall mean the Bid, comprising of the Technical Bid and Financial Bid, submitted by the Bidder in response to the RFP including clarifications and/or amendments to RFP, if any.</w:t>
      </w:r>
    </w:p>
    <w:p w:rsidR="00FF44CA" w:rsidRPr="00FF44CA" w:rsidRDefault="00FF44CA" w:rsidP="00FF135C">
      <w:pPr>
        <w:pStyle w:val="RFPH1"/>
        <w:rPr>
          <w:u w:color="000000"/>
          <w:lang w:val="en-US"/>
        </w:rPr>
      </w:pPr>
      <w:r w:rsidRPr="00FF44CA">
        <w:rPr>
          <w:b/>
          <w:bCs/>
          <w:u w:color="000000"/>
          <w:lang w:val="en-US"/>
        </w:rPr>
        <w:t>“EMD”</w:t>
      </w:r>
      <w:r w:rsidRPr="00FF44CA">
        <w:rPr>
          <w:u w:color="000000"/>
          <w:lang w:val="en-US"/>
        </w:rPr>
        <w:t xml:space="preserve"> shall mean the form and manner stipulated in the RFP.</w:t>
      </w:r>
    </w:p>
    <w:p w:rsidR="00FF44CA" w:rsidRPr="00FF44CA" w:rsidRDefault="00FF44CA" w:rsidP="00FF135C">
      <w:pPr>
        <w:pStyle w:val="RFPH1"/>
        <w:rPr>
          <w:u w:color="000000"/>
          <w:lang w:val="en-US"/>
        </w:rPr>
      </w:pPr>
      <w:r w:rsidRPr="00FF44CA">
        <w:rPr>
          <w:b/>
          <w:bCs/>
          <w:u w:color="000000"/>
          <w:lang w:val="en-US"/>
        </w:rPr>
        <w:t>“Bidder”</w:t>
      </w:r>
      <w:r w:rsidRPr="00FF44CA">
        <w:rPr>
          <w:u w:color="000000"/>
          <w:lang w:val="en-US"/>
        </w:rPr>
        <w:t xml:space="preserve"> shall mean a Proprietor, Partnership firm registered under the Partnership Act or a Company incorporated under the Companies Act, a Cooperative Society registered under Cooperative societies Act or LLP.</w:t>
      </w:r>
    </w:p>
    <w:p w:rsidR="00FF44CA" w:rsidRPr="00FF44CA" w:rsidRDefault="00FF44CA" w:rsidP="00FF135C">
      <w:pPr>
        <w:pStyle w:val="RFPH1"/>
        <w:rPr>
          <w:u w:color="000000"/>
          <w:lang w:val="en-US"/>
        </w:rPr>
      </w:pPr>
      <w:r w:rsidRPr="00FF44CA">
        <w:rPr>
          <w:b/>
          <w:bCs/>
          <w:u w:color="000000"/>
          <w:lang w:val="en-US"/>
        </w:rPr>
        <w:t>“Due Date”</w:t>
      </w:r>
      <w:r w:rsidRPr="00FF44CA">
        <w:rPr>
          <w:u w:color="000000"/>
          <w:lang w:val="en-US"/>
        </w:rPr>
        <w:t xml:space="preserve"> shall mean the last date and time prescribed, as mentioned in the RFP, for submission of the Bid.</w:t>
      </w:r>
    </w:p>
    <w:p w:rsidR="00FF44CA" w:rsidRPr="00FF44CA" w:rsidRDefault="00FF44CA" w:rsidP="00FF135C">
      <w:pPr>
        <w:pStyle w:val="RFPH1"/>
        <w:rPr>
          <w:u w:color="000000"/>
          <w:lang w:val="en-US"/>
        </w:rPr>
      </w:pPr>
      <w:r w:rsidRPr="00FF44CA">
        <w:rPr>
          <w:b/>
          <w:bCs/>
          <w:u w:color="000000"/>
          <w:lang w:val="en-US"/>
        </w:rPr>
        <w:t>“Technical Bid”</w:t>
      </w:r>
      <w:r w:rsidRPr="00FF44CA">
        <w:rPr>
          <w:u w:color="000000"/>
          <w:lang w:val="en-US"/>
        </w:rPr>
        <w:t xml:space="preserve"> shall mean the criteria consisting of eligibility stipulated in the RFP, which is required to be met by the Bidder for the Bidder to become eligible for opening and evaluation of the bid.</w:t>
      </w:r>
    </w:p>
    <w:p w:rsidR="00FF44CA" w:rsidRPr="00FF44CA" w:rsidRDefault="00FF44CA" w:rsidP="00FF135C">
      <w:pPr>
        <w:pStyle w:val="RFPH1"/>
        <w:rPr>
          <w:u w:color="000000"/>
          <w:lang w:val="en-US"/>
        </w:rPr>
      </w:pPr>
      <w:r w:rsidRPr="00FF44CA">
        <w:rPr>
          <w:b/>
          <w:bCs/>
          <w:u w:color="000000"/>
          <w:lang w:val="en-US"/>
        </w:rPr>
        <w:t>“Financial Bid”</w:t>
      </w:r>
      <w:r w:rsidRPr="00FF44CA">
        <w:rPr>
          <w:u w:color="000000"/>
          <w:lang w:val="en-US"/>
        </w:rPr>
        <w:t xml:space="preserve"> shall have the meaning as set forth in the RFP document.</w:t>
      </w:r>
    </w:p>
    <w:p w:rsidR="00FF44CA" w:rsidRPr="00FF44CA" w:rsidRDefault="00FF44CA" w:rsidP="00FF135C">
      <w:pPr>
        <w:pStyle w:val="RFPH1"/>
        <w:rPr>
          <w:u w:color="000000"/>
          <w:lang w:val="en-US"/>
        </w:rPr>
      </w:pPr>
      <w:r w:rsidRPr="00FF44CA">
        <w:rPr>
          <w:b/>
          <w:bCs/>
          <w:u w:color="000000"/>
          <w:lang w:val="en-US"/>
        </w:rPr>
        <w:t>“Financial Year”</w:t>
      </w:r>
      <w:r w:rsidRPr="00FF44CA">
        <w:rPr>
          <w:u w:color="000000"/>
          <w:lang w:val="en-US"/>
        </w:rPr>
        <w:t xml:space="preserve"> shall mean year starting from 1st April to 31st March. In case Bidder’s financial/accounting years are different from the above, the immediate past financial/accounting years of the Bidders as per their audited annual reports shall be applicable for the evaluation.</w:t>
      </w:r>
    </w:p>
    <w:p w:rsidR="00FF44CA" w:rsidRPr="00FF44CA" w:rsidRDefault="00FF44CA" w:rsidP="00FF135C">
      <w:pPr>
        <w:pStyle w:val="RFPH1"/>
        <w:rPr>
          <w:u w:color="000000"/>
          <w:lang w:val="en-US"/>
        </w:rPr>
      </w:pPr>
      <w:r w:rsidRPr="00FF44CA">
        <w:rPr>
          <w:b/>
          <w:bCs/>
          <w:u w:color="000000"/>
          <w:lang w:val="en-US"/>
        </w:rPr>
        <w:t>“NAFED”</w:t>
      </w:r>
      <w:r w:rsidRPr="00FF44CA">
        <w:rPr>
          <w:u w:color="000000"/>
          <w:lang w:val="en-US"/>
        </w:rPr>
        <w:t xml:space="preserve"> shall mean National Agricultural Cooperative Marketing Federation of India Ltd. and/or NAFED (NSBD) Indore.</w:t>
      </w:r>
    </w:p>
    <w:p w:rsidR="00FF44CA" w:rsidRPr="00FF44CA" w:rsidRDefault="00FF44CA" w:rsidP="00FF135C">
      <w:pPr>
        <w:pStyle w:val="RFPH1"/>
        <w:rPr>
          <w:u w:color="000000"/>
          <w:lang w:val="en-US"/>
        </w:rPr>
      </w:pPr>
      <w:r w:rsidRPr="00FF44CA">
        <w:rPr>
          <w:b/>
          <w:bCs/>
          <w:u w:color="000000"/>
          <w:lang w:val="en-US"/>
        </w:rPr>
        <w:t>“Letter of Intent”</w:t>
      </w:r>
      <w:r w:rsidRPr="00FF44CA">
        <w:rPr>
          <w:u w:color="000000"/>
          <w:lang w:val="en-US"/>
        </w:rPr>
        <w:t xml:space="preserve"> or “LoI” shall mean the letter to be issued by NAFED to the Successful Bidder conveying its intention of award of the Project in accordance with the terms of this RFP.</w:t>
      </w:r>
    </w:p>
    <w:p w:rsidR="00FF44CA" w:rsidRPr="00FF44CA" w:rsidRDefault="00FF44CA" w:rsidP="00FF135C">
      <w:pPr>
        <w:pStyle w:val="RFPH1"/>
        <w:rPr>
          <w:u w:color="000000"/>
          <w:lang w:val="en-US"/>
        </w:rPr>
      </w:pPr>
      <w:r w:rsidRPr="00FF44CA">
        <w:rPr>
          <w:b/>
          <w:bCs/>
          <w:u w:color="000000"/>
          <w:lang w:val="en-US"/>
        </w:rPr>
        <w:t>“Agreement”</w:t>
      </w:r>
      <w:r w:rsidRPr="00FF44CA">
        <w:rPr>
          <w:u w:color="000000"/>
          <w:lang w:val="en-US"/>
        </w:rPr>
        <w:t xml:space="preserve"> shall mean the agreement entered into between NAFED Seed Processing Plant / and the Successful Bidder.</w:t>
      </w:r>
    </w:p>
    <w:p w:rsidR="00FF44CA" w:rsidRPr="00FF44CA" w:rsidRDefault="00FF44CA" w:rsidP="00FF135C">
      <w:pPr>
        <w:pStyle w:val="RFPH1"/>
        <w:rPr>
          <w:u w:color="000000"/>
          <w:lang w:val="en-US"/>
        </w:rPr>
      </w:pPr>
      <w:r w:rsidRPr="00FF44CA">
        <w:rPr>
          <w:b/>
          <w:bCs/>
          <w:u w:color="000000"/>
          <w:lang w:val="en-US"/>
        </w:rPr>
        <w:t>“Operator”</w:t>
      </w:r>
      <w:r w:rsidRPr="00FF44CA">
        <w:rPr>
          <w:u w:color="000000"/>
          <w:lang w:val="en-US"/>
        </w:rPr>
        <w:t xml:space="preserve"> shall mean the entity designated as the operator under the agreement.</w:t>
      </w:r>
    </w:p>
    <w:p w:rsidR="00FF44CA" w:rsidRDefault="00FF44CA" w:rsidP="00FF135C">
      <w:pPr>
        <w:pStyle w:val="RFPH1"/>
        <w:rPr>
          <w:u w:color="000000"/>
          <w:lang w:val="en-US"/>
        </w:rPr>
      </w:pPr>
      <w:r w:rsidRPr="00FF44CA">
        <w:rPr>
          <w:b/>
          <w:bCs/>
          <w:u w:color="000000"/>
          <w:lang w:val="en-US"/>
        </w:rPr>
        <w:t>“Power of Attorney”</w:t>
      </w:r>
      <w:r w:rsidRPr="00FF44CA">
        <w:rPr>
          <w:u w:color="000000"/>
          <w:lang w:val="en-US"/>
        </w:rPr>
        <w:t xml:space="preserve"> shall mean the Power of Attorney to be furnished by the Bidder authorizing a person to sign the Bid and act for and on behalf of the Bidder.</w:t>
      </w:r>
    </w:p>
    <w:p w:rsidR="00FF44CA" w:rsidRPr="00FF44CA" w:rsidRDefault="00FF44CA" w:rsidP="00FF135C">
      <w:pPr>
        <w:pStyle w:val="RFPH1"/>
        <w:rPr>
          <w:u w:color="000000"/>
          <w:lang w:val="en-US"/>
        </w:rPr>
      </w:pPr>
      <w:r w:rsidRPr="00FF44CA">
        <w:rPr>
          <w:b/>
          <w:bCs/>
          <w:u w:color="000000"/>
          <w:lang w:val="en-US"/>
        </w:rPr>
        <w:t>“Project”</w:t>
      </w:r>
      <w:r w:rsidRPr="00FF44CA">
        <w:rPr>
          <w:u w:color="000000"/>
          <w:lang w:val="en-US"/>
        </w:rPr>
        <w:t xml:space="preserve"> shall mean the Seed Processing Plant (5 TPH on Wheat basis) installed in storage godown capacity of 1800 MT being let out by NAFED through this RFP.</w:t>
      </w:r>
    </w:p>
    <w:p w:rsidR="00FF44CA" w:rsidRPr="00FF44CA" w:rsidRDefault="00FF44CA" w:rsidP="00FF135C">
      <w:pPr>
        <w:pStyle w:val="RFPH1"/>
        <w:rPr>
          <w:u w:color="000000"/>
          <w:lang w:val="en-US"/>
        </w:rPr>
      </w:pPr>
      <w:r w:rsidRPr="00FF44CA">
        <w:rPr>
          <w:b/>
          <w:bCs/>
          <w:u w:color="000000"/>
          <w:lang w:val="en-US"/>
        </w:rPr>
        <w:t>“Project Facilities”</w:t>
      </w:r>
      <w:r w:rsidRPr="00FF44CA">
        <w:rPr>
          <w:u w:color="000000"/>
          <w:lang w:val="en-US"/>
        </w:rPr>
        <w:t xml:space="preserve"> shall mean chambers/office and other facilities as detailed at Background</w:t>
      </w:r>
    </w:p>
    <w:p w:rsidR="00FF44CA" w:rsidRPr="00FF44CA" w:rsidRDefault="00FF44CA" w:rsidP="00FF135C">
      <w:pPr>
        <w:pStyle w:val="RFPH1"/>
        <w:rPr>
          <w:u w:color="000000"/>
          <w:lang w:val="en-US"/>
        </w:rPr>
      </w:pPr>
      <w:r w:rsidRPr="00FF44CA">
        <w:rPr>
          <w:u w:color="000000"/>
          <w:lang w:val="en-US"/>
        </w:rPr>
        <w:t>of this RFP.</w:t>
      </w:r>
    </w:p>
    <w:p w:rsidR="00FF44CA" w:rsidRPr="00FF44CA" w:rsidRDefault="00FF44CA" w:rsidP="00FF135C">
      <w:pPr>
        <w:pStyle w:val="RFPH1"/>
        <w:rPr>
          <w:u w:color="000000"/>
          <w:lang w:val="en-US"/>
        </w:rPr>
      </w:pPr>
      <w:r w:rsidRPr="00FF44CA">
        <w:rPr>
          <w:b/>
          <w:bCs/>
          <w:u w:color="000000"/>
          <w:lang w:val="en-US"/>
        </w:rPr>
        <w:t>“Successful Bidder”</w:t>
      </w:r>
      <w:r w:rsidRPr="00FF44CA">
        <w:rPr>
          <w:u w:color="000000"/>
          <w:lang w:val="en-US"/>
        </w:rPr>
        <w:t xml:space="preserve"> shall mean the Bidder, selected pursuant to the Bid evaluation process as set forth in this RFP document.</w:t>
      </w:r>
    </w:p>
    <w:p w:rsidR="00FF44CA" w:rsidRPr="00FF44CA" w:rsidRDefault="00FF44CA" w:rsidP="00FF135C">
      <w:pPr>
        <w:pStyle w:val="RFPH1"/>
        <w:rPr>
          <w:u w:color="000000"/>
          <w:lang w:val="en-US"/>
        </w:rPr>
      </w:pPr>
      <w:r w:rsidRPr="00FF44CA">
        <w:rPr>
          <w:b/>
          <w:bCs/>
          <w:u w:color="000000"/>
          <w:lang w:val="en-US"/>
        </w:rPr>
        <w:lastRenderedPageBreak/>
        <w:t>“Project Period”</w:t>
      </w:r>
      <w:r w:rsidRPr="00FF44CA">
        <w:rPr>
          <w:u w:color="000000"/>
          <w:lang w:val="en-US"/>
        </w:rPr>
        <w:t xml:space="preserve"> shall mean the period of Nine (09) years and extendable maximum up to August 2034 from the date of handing over of the project by NAFED to the Successful Bidder.</w:t>
      </w:r>
    </w:p>
    <w:p w:rsidR="00FF44CA" w:rsidRPr="00FF44CA" w:rsidRDefault="00FF44CA" w:rsidP="00FF135C">
      <w:pPr>
        <w:pStyle w:val="RFPH1"/>
        <w:rPr>
          <w:u w:color="000000"/>
          <w:lang w:val="en-US"/>
        </w:rPr>
      </w:pPr>
      <w:r w:rsidRPr="00FF44CA">
        <w:rPr>
          <w:b/>
          <w:bCs/>
          <w:u w:color="000000"/>
          <w:lang w:val="en-US"/>
        </w:rPr>
        <w:t>“Request For Proposal” or “RFP”</w:t>
      </w:r>
      <w:r w:rsidRPr="00FF44CA">
        <w:rPr>
          <w:u w:color="000000"/>
          <w:lang w:val="en-US"/>
        </w:rPr>
        <w:t xml:space="preserve"> shall mean the Bid documents comprising Sections I to III and any other addendums, as may be issued thereon from time to time.</w:t>
      </w:r>
    </w:p>
    <w:p w:rsidR="00FF44CA" w:rsidRPr="00FF44CA" w:rsidRDefault="00FF44CA" w:rsidP="00FF135C">
      <w:pPr>
        <w:pStyle w:val="RFPH1"/>
        <w:rPr>
          <w:u w:color="000000"/>
          <w:lang w:val="en-US"/>
        </w:rPr>
      </w:pPr>
      <w:r w:rsidRPr="00FF44CA">
        <w:rPr>
          <w:b/>
          <w:bCs/>
          <w:u w:color="000000"/>
          <w:lang w:val="en-US"/>
        </w:rPr>
        <w:t>“Taxes and Duties”</w:t>
      </w:r>
      <w:r w:rsidRPr="00FF44CA">
        <w:rPr>
          <w:u w:color="000000"/>
          <w:lang w:val="en-US"/>
        </w:rPr>
        <w:t xml:space="preserve"> shall mean all taxes (including property taxes), duties, fees, etc. payable by the Successful Bidder/Operator in accordance with the applicable laws in India in connection with the Project. The levy of property tax beyond the existing property tax shall come under the purview of taxes &amp; duties and is to be borne by the Successful Bidder.</w:t>
      </w:r>
    </w:p>
    <w:p w:rsidR="002049B0" w:rsidRPr="002049B0" w:rsidRDefault="00E027F9" w:rsidP="0048021C">
      <w:pPr>
        <w:pStyle w:val="Heading2"/>
      </w:pPr>
      <w:bookmarkStart w:id="8" w:name="_Toc181877078"/>
      <w:r w:rsidRPr="002F74F3">
        <w:t>INTERPRETATION</w:t>
      </w:r>
      <w:bookmarkEnd w:id="8"/>
    </w:p>
    <w:p w:rsidR="00FF44CA" w:rsidRPr="00FF44CA" w:rsidRDefault="00FF44CA" w:rsidP="00FF135C">
      <w:pPr>
        <w:pStyle w:val="RFPH1"/>
        <w:rPr>
          <w:u w:color="000000"/>
          <w:lang w:val="en-US"/>
        </w:rPr>
      </w:pPr>
      <w:r w:rsidRPr="00FF44CA">
        <w:rPr>
          <w:u w:color="000000"/>
          <w:lang w:val="en-US"/>
        </w:rPr>
        <w:t>In the interpretation of this RFP, unless the context otherwise requires:</w:t>
      </w:r>
    </w:p>
    <w:p w:rsidR="00FF44CA" w:rsidRDefault="00FF44CA" w:rsidP="00734179">
      <w:pPr>
        <w:pStyle w:val="RFPH1"/>
        <w:numPr>
          <w:ilvl w:val="0"/>
          <w:numId w:val="4"/>
        </w:numPr>
        <w:rPr>
          <w:u w:color="000000"/>
          <w:lang w:val="en-US"/>
        </w:rPr>
      </w:pPr>
      <w:r w:rsidRPr="00FF44CA">
        <w:rPr>
          <w:u w:color="000000"/>
          <w:lang w:val="en-US"/>
        </w:rPr>
        <w:t>the singular of any defined term includes the plural and vice-versa and any word or expression defined in the singular has the corresponding meaning used in the plural and vice- versa;</w:t>
      </w:r>
    </w:p>
    <w:p w:rsidR="00FF44CA" w:rsidRDefault="00FF44CA" w:rsidP="00734179">
      <w:pPr>
        <w:pStyle w:val="RFPH1"/>
        <w:numPr>
          <w:ilvl w:val="0"/>
          <w:numId w:val="4"/>
        </w:numPr>
        <w:rPr>
          <w:u w:color="000000"/>
          <w:lang w:val="en-US"/>
        </w:rPr>
      </w:pPr>
      <w:r w:rsidRPr="00FF44CA">
        <w:rPr>
          <w:u w:color="000000"/>
          <w:lang w:val="en-US"/>
        </w:rPr>
        <w:t>A reference to any gender includes the other gender;</w:t>
      </w:r>
    </w:p>
    <w:p w:rsidR="00FF44CA" w:rsidRDefault="00FF44CA" w:rsidP="00734179">
      <w:pPr>
        <w:pStyle w:val="RFPH1"/>
        <w:numPr>
          <w:ilvl w:val="0"/>
          <w:numId w:val="4"/>
        </w:numPr>
        <w:rPr>
          <w:u w:color="000000"/>
          <w:lang w:val="en-US"/>
        </w:rPr>
      </w:pPr>
      <w:r w:rsidRPr="00FF44CA">
        <w:rPr>
          <w:u w:color="000000"/>
          <w:lang w:val="en-US"/>
        </w:rPr>
        <w:t>Unless otherwise stated, a reference to a Clause, Sub-clause, Paragraph, Sub-paragraph, Appendix, Exhibit, Attachment, Schedule, or Recital of this RFP;</w:t>
      </w:r>
    </w:p>
    <w:p w:rsidR="00FF44CA" w:rsidRDefault="00FF44CA" w:rsidP="00734179">
      <w:pPr>
        <w:pStyle w:val="RFPH1"/>
        <w:numPr>
          <w:ilvl w:val="0"/>
          <w:numId w:val="4"/>
        </w:numPr>
        <w:rPr>
          <w:u w:color="000000"/>
          <w:lang w:val="en-US"/>
        </w:rPr>
      </w:pPr>
      <w:r w:rsidRPr="00FF44CA">
        <w:rPr>
          <w:u w:color="000000"/>
          <w:lang w:val="en-US"/>
        </w:rPr>
        <w:t>A reference to any agreement is a reference to that agreement and all appendices, attachments, exhibits, schedules, appendices and the like incorporated therein, as the same may be amended, modified, supplemented, waived, varied, added to, substituted, replaced, renewed or extended, from time to time, in accordance with the terms thereof;</w:t>
      </w:r>
    </w:p>
    <w:p w:rsidR="00FF44CA" w:rsidRDefault="00FF44CA" w:rsidP="00734179">
      <w:pPr>
        <w:pStyle w:val="RFPH1"/>
        <w:numPr>
          <w:ilvl w:val="0"/>
          <w:numId w:val="4"/>
        </w:numPr>
        <w:rPr>
          <w:u w:color="000000"/>
          <w:lang w:val="en-US"/>
        </w:rPr>
      </w:pPr>
      <w:r w:rsidRPr="00FF44CA">
        <w:rPr>
          <w:u w:color="000000"/>
          <w:lang w:val="en-US"/>
        </w:rPr>
        <w:t>The terms “include” and “including” shall be deemed to be followed by the words “without limitation”, whether or not so followed;</w:t>
      </w:r>
    </w:p>
    <w:p w:rsidR="00FF44CA" w:rsidRDefault="00FF44CA" w:rsidP="00734179">
      <w:pPr>
        <w:pStyle w:val="RFPH1"/>
        <w:numPr>
          <w:ilvl w:val="0"/>
          <w:numId w:val="4"/>
        </w:numPr>
        <w:rPr>
          <w:u w:color="000000"/>
          <w:lang w:val="en-US"/>
        </w:rPr>
      </w:pPr>
      <w:r w:rsidRPr="00FF44CA">
        <w:rPr>
          <w:u w:color="000000"/>
          <w:lang w:val="en-US"/>
        </w:rPr>
        <w:t>Any reference to a person shall include such person’s legal heirs and permitted assignees;</w:t>
      </w:r>
    </w:p>
    <w:p w:rsidR="00FF44CA" w:rsidRDefault="00FF44CA" w:rsidP="00734179">
      <w:pPr>
        <w:pStyle w:val="RFPH1"/>
        <w:numPr>
          <w:ilvl w:val="0"/>
          <w:numId w:val="4"/>
        </w:numPr>
        <w:rPr>
          <w:u w:color="000000"/>
          <w:lang w:val="en-US"/>
        </w:rPr>
      </w:pPr>
      <w:r w:rsidRPr="00FF44CA">
        <w:rPr>
          <w:u w:color="000000"/>
          <w:lang w:val="en-US"/>
        </w:rPr>
        <w:t>A reference to a “writing” or “written” includes printing, typing, lithography and other means of reproducing words in a visible form;</w:t>
      </w:r>
    </w:p>
    <w:p w:rsidR="00FF44CA" w:rsidRPr="00FF44CA" w:rsidRDefault="00FF44CA" w:rsidP="00734179">
      <w:pPr>
        <w:pStyle w:val="RFPH1"/>
        <w:numPr>
          <w:ilvl w:val="0"/>
          <w:numId w:val="4"/>
        </w:numPr>
        <w:ind w:left="426" w:hanging="426"/>
        <w:rPr>
          <w:u w:color="000000"/>
          <w:lang w:val="en-US"/>
        </w:rPr>
      </w:pPr>
      <w:r w:rsidRPr="00FF44CA">
        <w:rPr>
          <w:u w:color="000000"/>
          <w:lang w:val="en-US"/>
        </w:rPr>
        <w:t>Any date or period set forth in this RFP shall be such date or period as may be extended pursuant to the terms of this RFP;</w:t>
      </w:r>
    </w:p>
    <w:p w:rsidR="00FF44CA" w:rsidRDefault="00FF44CA" w:rsidP="00734179">
      <w:pPr>
        <w:pStyle w:val="RFPH1"/>
        <w:numPr>
          <w:ilvl w:val="0"/>
          <w:numId w:val="4"/>
        </w:numPr>
        <w:rPr>
          <w:u w:color="000000"/>
          <w:lang w:val="en-US"/>
        </w:rPr>
      </w:pPr>
      <w:r w:rsidRPr="00FF44CA">
        <w:rPr>
          <w:u w:color="000000"/>
          <w:lang w:val="en-US"/>
        </w:rPr>
        <w:t>A reference to “month” shall mean a calendar month, a reference to “week” shall mean a calendar week and a reference to “day” shall mean a calendar day, unless otherwise specified;</w:t>
      </w:r>
    </w:p>
    <w:p w:rsidR="00FF44CA" w:rsidRDefault="00FF44CA" w:rsidP="00734179">
      <w:pPr>
        <w:pStyle w:val="RFPH1"/>
        <w:numPr>
          <w:ilvl w:val="0"/>
          <w:numId w:val="4"/>
        </w:numPr>
        <w:rPr>
          <w:u w:color="000000"/>
          <w:lang w:val="en-US"/>
        </w:rPr>
      </w:pPr>
      <w:r w:rsidRPr="00FF44CA">
        <w:rPr>
          <w:u w:color="000000"/>
          <w:lang w:val="en-US"/>
        </w:rPr>
        <w:t>The terms “hereof”, “herein”, “hereto”, “hereunder” or similar expressions used in this RFP mean and refer to this RFP only and not to any particular Article, Clause or Section of this RFP. The terms “Article”, “Clause”, “Paragraph” and “Schedule” mean and refer to the Article, Clause, Paragraph and Schedule of this RFP so specified;</w:t>
      </w:r>
    </w:p>
    <w:p w:rsidR="00FF44CA" w:rsidRDefault="00FF44CA" w:rsidP="00734179">
      <w:pPr>
        <w:pStyle w:val="RFPH1"/>
        <w:numPr>
          <w:ilvl w:val="0"/>
          <w:numId w:val="4"/>
        </w:numPr>
        <w:rPr>
          <w:u w:color="000000"/>
          <w:lang w:val="en-US"/>
        </w:rPr>
      </w:pPr>
      <w:r w:rsidRPr="00FF44CA">
        <w:rPr>
          <w:u w:color="000000"/>
          <w:lang w:val="en-US"/>
        </w:rPr>
        <w:t>In case of any conflict, discrepancy or repugnancy between the provisions of RFP documents, provisions of the Agreement/Land Lease Deed shall prevail over and supersede the provisions and other documents;</w:t>
      </w:r>
    </w:p>
    <w:p w:rsidR="00FF44CA" w:rsidRDefault="00FF44CA" w:rsidP="00734179">
      <w:pPr>
        <w:pStyle w:val="RFPH1"/>
        <w:numPr>
          <w:ilvl w:val="0"/>
          <w:numId w:val="4"/>
        </w:numPr>
        <w:rPr>
          <w:u w:color="000000"/>
          <w:lang w:val="en-US"/>
        </w:rPr>
      </w:pPr>
      <w:r w:rsidRPr="00FF44CA">
        <w:rPr>
          <w:u w:color="000000"/>
          <w:lang w:val="en-US"/>
        </w:rPr>
        <w:t>The descriptive headings of Articles and Sections are inserted solely for convenience of reference and are not intended as complete or accurate descriptions of content thereof and shall not be used to interpret the provisions of this Agreement;</w:t>
      </w:r>
    </w:p>
    <w:p w:rsidR="00FF44CA" w:rsidRDefault="00FF44CA" w:rsidP="00734179">
      <w:pPr>
        <w:pStyle w:val="RFPH1"/>
        <w:numPr>
          <w:ilvl w:val="0"/>
          <w:numId w:val="4"/>
        </w:numPr>
        <w:rPr>
          <w:u w:color="000000"/>
          <w:lang w:val="en-US"/>
        </w:rPr>
      </w:pPr>
      <w:r w:rsidRPr="00FF44CA">
        <w:rPr>
          <w:u w:color="000000"/>
          <w:lang w:val="en-US"/>
        </w:rPr>
        <w:t>All capitalized words and expressions used in RFP document but not defined therein shall have the same meaning as ascribed to them in the Agreement.</w:t>
      </w:r>
    </w:p>
    <w:p w:rsidR="00BC7344" w:rsidRDefault="00BC7344" w:rsidP="00BC7344">
      <w:pPr>
        <w:pStyle w:val="RFPH1"/>
        <w:rPr>
          <w:u w:color="000000"/>
          <w:lang w:val="en-US"/>
        </w:rPr>
      </w:pPr>
    </w:p>
    <w:p w:rsidR="00BC7344" w:rsidRDefault="00BC7344" w:rsidP="00BC7344">
      <w:pPr>
        <w:pStyle w:val="RFPH1"/>
        <w:rPr>
          <w:u w:color="000000"/>
          <w:lang w:val="en-US"/>
        </w:rPr>
      </w:pPr>
    </w:p>
    <w:p w:rsidR="007512F2" w:rsidRPr="00AB5559" w:rsidRDefault="00FF44CA" w:rsidP="00E707E0">
      <w:pPr>
        <w:pStyle w:val="Heading1"/>
      </w:pPr>
      <w:bookmarkStart w:id="9" w:name="_Toc181877079"/>
      <w:bookmarkStart w:id="10" w:name="_Toc181877257"/>
      <w:r w:rsidRPr="00AB5559">
        <w:t>SCOPE OF WORK, GENERAL INFORMATION AND INSTRUCTIONS</w:t>
      </w:r>
      <w:bookmarkEnd w:id="9"/>
      <w:bookmarkEnd w:id="10"/>
    </w:p>
    <w:p w:rsidR="009D5844" w:rsidRDefault="00FF44CA" w:rsidP="0048021C">
      <w:pPr>
        <w:pStyle w:val="Heading2"/>
      </w:pPr>
      <w:bookmarkStart w:id="11" w:name="_Toc181877080"/>
      <w:r w:rsidRPr="0032419C">
        <w:t>SCOPE</w:t>
      </w:r>
      <w:r w:rsidRPr="00FF44CA">
        <w:t xml:space="preserve"> OF WORK</w:t>
      </w:r>
      <w:bookmarkEnd w:id="11"/>
    </w:p>
    <w:p w:rsidR="00563E41" w:rsidRPr="00155314" w:rsidRDefault="002049B0" w:rsidP="00014688">
      <w:pPr>
        <w:pStyle w:val="Heading3"/>
      </w:pPr>
      <w:r w:rsidRPr="00155314">
        <w:t>The National Agricultural Cooperative Marketing Federation of India Ltd. (NAFED) is an apex organization of marketing cooperatives for agricultural produce in India. Established on October 2, 1958, NAFED is registered under the Multi State Co-operative Societies Act.</w:t>
      </w:r>
    </w:p>
    <w:p w:rsidR="00563E41" w:rsidRPr="00155314" w:rsidRDefault="00FF44CA" w:rsidP="00014688">
      <w:pPr>
        <w:pStyle w:val="Heading3"/>
      </w:pPr>
      <w:r w:rsidRPr="00155314">
        <w:t xml:space="preserve">The Successful Bidder is totally responsible for technical and other required professionals for carrying out seed processing &amp; storage activities at seed processing </w:t>
      </w:r>
      <w:r w:rsidR="00563E41" w:rsidRPr="00155314">
        <w:t>plants</w:t>
      </w:r>
      <w:r w:rsidRPr="00155314">
        <w:t>.</w:t>
      </w:r>
    </w:p>
    <w:p w:rsidR="00563E41" w:rsidRPr="00155314" w:rsidRDefault="00FF44CA" w:rsidP="00014688">
      <w:pPr>
        <w:pStyle w:val="Heading3"/>
      </w:pPr>
      <w:r w:rsidRPr="00155314">
        <w:t>The additional infrastructure created by the Successful Bidder with the prior approval of NAFED at its own costs &amp; expenses during the agreement period in the NAFED seed processing plant, shall belong to NAFED, and on termination of the agreement and the Successful Bidder is not entitled for any claim over the structures created on expiry/termination of the agreement.</w:t>
      </w:r>
    </w:p>
    <w:p w:rsidR="00563E41" w:rsidRPr="00155314" w:rsidRDefault="00FF44CA" w:rsidP="00014688">
      <w:pPr>
        <w:pStyle w:val="Heading3"/>
      </w:pPr>
      <w:r w:rsidRPr="00155314">
        <w:t>The Successful Bidder is responsible to abide by all the laws related to operation of NAFED Seed processing plant, man-power deployed, etc. pertaining to the agreement period.</w:t>
      </w:r>
    </w:p>
    <w:p w:rsidR="00FF44CA" w:rsidRPr="00155314" w:rsidRDefault="00FF44CA" w:rsidP="00014688">
      <w:pPr>
        <w:pStyle w:val="Heading3"/>
      </w:pPr>
      <w:r w:rsidRPr="00155314">
        <w:t xml:space="preserve">The Successful Bidder is to abide by the agreement executed with NAFED as per </w:t>
      </w:r>
      <w:r w:rsidR="00271616" w:rsidRPr="00155314">
        <w:t>the brief</w:t>
      </w:r>
      <w:r w:rsidRPr="00155314">
        <w:t xml:space="preserve"> Terms of Reference of Chapter 5 of this RFP documents.</w:t>
      </w:r>
    </w:p>
    <w:p w:rsidR="00271616" w:rsidRPr="00271616" w:rsidRDefault="00FF44CA" w:rsidP="00734179">
      <w:pPr>
        <w:pStyle w:val="Heading2"/>
      </w:pPr>
      <w:bookmarkStart w:id="12" w:name="_Toc181877081"/>
      <w:r w:rsidRPr="00155314">
        <w:t>INTRODUCTION</w:t>
      </w:r>
      <w:r w:rsidRPr="00FF44CA">
        <w:t xml:space="preserve"> TO BIDDERS/RFP</w:t>
      </w:r>
      <w:bookmarkEnd w:id="12"/>
    </w:p>
    <w:p w:rsidR="00B333E8" w:rsidRPr="00155314" w:rsidRDefault="00FF44CA" w:rsidP="00014688">
      <w:pPr>
        <w:pStyle w:val="Heading3"/>
      </w:pPr>
      <w:r w:rsidRPr="00155314">
        <w:t>The RFP sets out the Bidding procedure. The prescribed formats for submission of Bids are annexed to this RFP.</w:t>
      </w:r>
    </w:p>
    <w:p w:rsidR="00FF44CA" w:rsidRPr="00B333E8" w:rsidRDefault="00FF44CA" w:rsidP="00014688">
      <w:pPr>
        <w:pStyle w:val="Heading3"/>
      </w:pPr>
      <w:r w:rsidRPr="00155314">
        <w:t xml:space="preserve">Entities who wish to participate in the Bid are require to download the document from NAFED’s website or from office of NSBD Indore from 25/10/2024 to 25/11/2024 by depositing a non-refundable fee through RTGS/NEFT of </w:t>
      </w:r>
      <w:r w:rsidR="003A5B5D" w:rsidRPr="00FF44CA">
        <w:t>INR5,</w:t>
      </w:r>
      <w:r w:rsidR="003A5B5D">
        <w:t>9</w:t>
      </w:r>
      <w:r w:rsidR="003A5B5D" w:rsidRPr="00FF44CA">
        <w:t xml:space="preserve">00 (Five Thousand </w:t>
      </w:r>
      <w:r w:rsidR="003A5B5D">
        <w:t xml:space="preserve">Nine Hundred </w:t>
      </w:r>
      <w:r w:rsidR="003A5B5D" w:rsidRPr="00FF44CA">
        <w:t xml:space="preserve">Indian Rupees) </w:t>
      </w:r>
      <w:r w:rsidRPr="00155314">
        <w:t>in the bank a/c</w:t>
      </w:r>
      <w:r w:rsidRPr="00B333E8">
        <w:t>.</w:t>
      </w:r>
    </w:p>
    <w:p w:rsidR="00B333E8" w:rsidRPr="00014688" w:rsidRDefault="00FF44CA" w:rsidP="00014688">
      <w:pPr>
        <w:ind w:firstLine="720"/>
        <w:rPr>
          <w:rFonts w:cs="Times New Roman"/>
          <w:u w:color="000000"/>
          <w:lang w:val="en-US"/>
        </w:rPr>
      </w:pPr>
      <w:r w:rsidRPr="00155314">
        <w:t>Any submitted bid without the said fee shall be summarily rejected</w:t>
      </w:r>
      <w:r w:rsidRPr="00014688">
        <w:rPr>
          <w:rFonts w:cs="Times New Roman"/>
          <w:u w:color="000000"/>
          <w:lang w:val="en-US"/>
        </w:rPr>
        <w:t>.</w:t>
      </w:r>
    </w:p>
    <w:p w:rsidR="00FF44CA" w:rsidRPr="00155314" w:rsidRDefault="00FF44CA" w:rsidP="00014688">
      <w:pPr>
        <w:pStyle w:val="Heading3"/>
      </w:pPr>
      <w:r w:rsidRPr="00155314">
        <w:t>The Bidders are advised to submit their Bids complying with the requirements stipulated in the RFP. The Bids may be rendered disqualified in case of receipt of incomplete Bids and/or the information is not submitted as per the formats prescribed in this RFP document.</w:t>
      </w:r>
    </w:p>
    <w:p w:rsidR="00B333E8" w:rsidRPr="00155314" w:rsidRDefault="00FF44CA" w:rsidP="00014688">
      <w:pPr>
        <w:pStyle w:val="Heading3"/>
      </w:pPr>
      <w:r w:rsidRPr="00155314">
        <w:t>Bidders can visit the NAFED seed processing plant at their own cost.</w:t>
      </w:r>
    </w:p>
    <w:p w:rsidR="00D763B1" w:rsidRDefault="00FF44CA" w:rsidP="00D763B1">
      <w:pPr>
        <w:pStyle w:val="Heading2"/>
      </w:pPr>
      <w:bookmarkStart w:id="13" w:name="_Toc181877082"/>
      <w:r w:rsidRPr="00B333E8">
        <w:t>BIDDER’S</w:t>
      </w:r>
      <w:r w:rsidRPr="00FF44CA">
        <w:t xml:space="preserve"> ELIGIBILITY CRITERIA – TECHNICAL BID</w:t>
      </w:r>
      <w:bookmarkEnd w:id="13"/>
    </w:p>
    <w:p w:rsidR="00FF44CA" w:rsidRPr="00283D6D" w:rsidRDefault="00FF44CA" w:rsidP="00014688">
      <w:pPr>
        <w:pStyle w:val="Heading3"/>
        <w:rPr>
          <w:b/>
          <w:bCs w:val="0"/>
        </w:rPr>
      </w:pPr>
      <w:r w:rsidRPr="00283D6D">
        <w:rPr>
          <w:b/>
          <w:bCs w:val="0"/>
        </w:rPr>
        <w:t>General Eligibility</w:t>
      </w:r>
    </w:p>
    <w:p w:rsidR="000912F7"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This invitation of Bid is open to all interested Bidders who may be a Cooperative Society, Proprietorship firm, Partnership firm registered under the Partnership Act or a Company incorporated under the Companies Act or LLP.</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lastRenderedPageBreak/>
        <w:t>Only such Bids that are submitted on payment of the requisite amount towards the cost of the RFP document as specified in this RFP will be considered for the bid evaluation process subject to their fulfillment of the other terms and conditions set forth in this RFP document.</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Only such Bids that are submitted with the prescribed INTEREST FREE EMD of INR 5,00,000 (Five Lakh Indian Rupees) through RTGS/ NEFT in the NAFED bank a/c details will be considered for the bid evaluation.</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Only one bid should be submitted by an entity.</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The Bidder must have in possession of Permanent Account No. (PAN) and Income-Tax Certificate for the Financial Year of 2023-24up to March 2024 by attaching the attested copies thereof in the Bid.</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The Bidder must have obtained the Solvency Certificate issued by its banker and attached the original of the same along with the Bid.</w:t>
      </w:r>
    </w:p>
    <w:p w:rsidR="00FF44CA" w:rsidRPr="00155314" w:rsidRDefault="00FF44CA" w:rsidP="00F424CE">
      <w:pPr>
        <w:pStyle w:val="ListParagraph"/>
        <w:numPr>
          <w:ilvl w:val="0"/>
          <w:numId w:val="12"/>
        </w:numPr>
        <w:ind w:left="1434" w:hanging="357"/>
        <w:contextualSpacing w:val="0"/>
        <w:rPr>
          <w:u w:color="000000"/>
          <w:lang w:val="en-US"/>
        </w:rPr>
      </w:pPr>
      <w:r w:rsidRPr="00155314">
        <w:rPr>
          <w:u w:color="000000"/>
          <w:lang w:val="en-US"/>
        </w:rPr>
        <w:t xml:space="preserve">A Bidder may be disqualified if, </w:t>
      </w:r>
      <w:r w:rsidR="006C6622" w:rsidRPr="00155314">
        <w:rPr>
          <w:u w:color="000000"/>
          <w:lang w:val="en-US"/>
        </w:rPr>
        <w:t>at</w:t>
      </w:r>
      <w:r w:rsidRPr="00155314">
        <w:rPr>
          <w:u w:color="000000"/>
          <w:lang w:val="en-US"/>
        </w:rPr>
        <w:t xml:space="preserve"> any stage of the bidding process, it is determined by NAFED or comes to its knowledge that the Bidder has failed to continue to satisfy the Eligibility Criteria, Supplementary information or documentation regarding the criteria may be sought from the Bidders at any time and the same shall be so provided within the time frame stipulated by NAFED.</w:t>
      </w:r>
    </w:p>
    <w:p w:rsidR="00FF44CA" w:rsidRPr="00283D6D" w:rsidRDefault="00FF44CA" w:rsidP="00014688">
      <w:pPr>
        <w:pStyle w:val="Heading3"/>
        <w:rPr>
          <w:b/>
          <w:bCs w:val="0"/>
        </w:rPr>
      </w:pPr>
      <w:r w:rsidRPr="00283D6D">
        <w:rPr>
          <w:b/>
          <w:bCs w:val="0"/>
        </w:rPr>
        <w:t>Financial Qualification</w:t>
      </w:r>
    </w:p>
    <w:p w:rsidR="00FF44CA" w:rsidRPr="0032419C" w:rsidRDefault="00FF44CA" w:rsidP="00155314">
      <w:pPr>
        <w:pStyle w:val="ListParagraph"/>
        <w:rPr>
          <w:rFonts w:cs="Times New Roman"/>
          <w:u w:color="000000"/>
          <w:lang w:val="en-US"/>
        </w:rPr>
      </w:pPr>
      <w:r w:rsidRPr="00FF44CA">
        <w:rPr>
          <w:rFonts w:cs="Times New Roman"/>
          <w:u w:color="000000"/>
          <w:lang w:val="en-US"/>
        </w:rPr>
        <w:t>The Bidder should have Average Annual Turnover of INR  2,00,00,000 (Two Crore Indian Rupees) in the last 3 (three) financial years as per the audited accounts.</w:t>
      </w:r>
    </w:p>
    <w:p w:rsidR="00853B52" w:rsidRPr="00160CC1" w:rsidRDefault="00FF44CA" w:rsidP="00155314">
      <w:pPr>
        <w:ind w:left="720"/>
        <w:rPr>
          <w:u w:color="000000"/>
          <w:lang w:val="en-US"/>
        </w:rPr>
      </w:pPr>
      <w:r w:rsidRPr="00160CC1">
        <w:rPr>
          <w:u w:color="000000"/>
          <w:lang w:val="en-US"/>
        </w:rPr>
        <w:t xml:space="preserve">The Net Worth of the bidder should be positive. </w:t>
      </w:r>
    </w:p>
    <w:p w:rsidR="00FF44CA" w:rsidRPr="0032419C" w:rsidRDefault="00FF44CA" w:rsidP="00155314">
      <w:pPr>
        <w:ind w:left="720"/>
        <w:rPr>
          <w:b/>
          <w:bCs/>
          <w:i/>
          <w:iCs/>
          <w:u w:color="000000"/>
          <w:lang w:val="en-US"/>
        </w:rPr>
      </w:pPr>
      <w:r w:rsidRPr="0032419C">
        <w:rPr>
          <w:b/>
          <w:bCs/>
          <w:i/>
          <w:iCs/>
          <w:u w:color="000000"/>
          <w:lang w:val="en-US"/>
        </w:rPr>
        <w:t xml:space="preserve">Net worth </w:t>
      </w:r>
      <w:r w:rsidR="007C55AB" w:rsidRPr="0032419C">
        <w:rPr>
          <w:b/>
          <w:bCs/>
          <w:i/>
          <w:iCs/>
          <w:u w:color="000000"/>
          <w:lang w:val="en-US"/>
        </w:rPr>
        <w:t>certificates</w:t>
      </w:r>
      <w:r w:rsidRPr="0032419C">
        <w:rPr>
          <w:b/>
          <w:bCs/>
          <w:i/>
          <w:iCs/>
          <w:u w:color="000000"/>
          <w:lang w:val="en-US"/>
        </w:rPr>
        <w:t xml:space="preserve"> duly certified by practicing-chartered </w:t>
      </w:r>
      <w:r w:rsidR="007C55AB" w:rsidRPr="0032419C">
        <w:rPr>
          <w:b/>
          <w:bCs/>
          <w:i/>
          <w:iCs/>
          <w:u w:color="000000"/>
          <w:lang w:val="en-US"/>
        </w:rPr>
        <w:t>accountants</w:t>
      </w:r>
      <w:r w:rsidRPr="0032419C">
        <w:rPr>
          <w:b/>
          <w:bCs/>
          <w:i/>
          <w:iCs/>
          <w:u w:color="000000"/>
          <w:lang w:val="en-US"/>
        </w:rPr>
        <w:t xml:space="preserve">, </w:t>
      </w:r>
      <w:r w:rsidR="00BB45B8" w:rsidRPr="0032419C">
        <w:rPr>
          <w:b/>
          <w:bCs/>
          <w:i/>
          <w:iCs/>
          <w:u w:color="000000"/>
          <w:lang w:val="en-US"/>
        </w:rPr>
        <w:t>copy</w:t>
      </w:r>
      <w:r w:rsidRPr="0032419C">
        <w:rPr>
          <w:b/>
          <w:bCs/>
          <w:i/>
          <w:iCs/>
          <w:u w:color="000000"/>
          <w:lang w:val="en-US"/>
        </w:rPr>
        <w:t xml:space="preserve"> of audited P/L statements</w:t>
      </w:r>
      <w:r w:rsidR="00022B1E">
        <w:rPr>
          <w:b/>
          <w:bCs/>
          <w:i/>
          <w:iCs/>
          <w:u w:color="000000"/>
          <w:lang w:val="en-US"/>
        </w:rPr>
        <w:t xml:space="preserve"> of </w:t>
      </w:r>
      <w:r w:rsidR="00172563">
        <w:rPr>
          <w:b/>
          <w:bCs/>
          <w:i/>
          <w:iCs/>
          <w:u w:color="000000"/>
          <w:lang w:val="en-US"/>
        </w:rPr>
        <w:t>the last</w:t>
      </w:r>
      <w:r w:rsidR="00BB45B8">
        <w:rPr>
          <w:b/>
          <w:bCs/>
          <w:i/>
          <w:iCs/>
          <w:u w:color="000000"/>
          <w:lang w:val="en-US"/>
        </w:rPr>
        <w:t xml:space="preserve">3 </w:t>
      </w:r>
      <w:r w:rsidR="00BB45B8" w:rsidRPr="00BB45B8">
        <w:rPr>
          <w:rFonts w:cs="Times New Roman"/>
          <w:b/>
          <w:bCs/>
          <w:i/>
          <w:iCs/>
          <w:u w:color="000000"/>
          <w:lang w:val="en-US"/>
        </w:rPr>
        <w:t>(three) financial years</w:t>
      </w:r>
      <w:r w:rsidRPr="0032419C">
        <w:rPr>
          <w:b/>
          <w:bCs/>
          <w:i/>
          <w:iCs/>
          <w:u w:color="000000"/>
          <w:lang w:val="en-US"/>
        </w:rPr>
        <w:t>duly bearing the credentials of the audit firm, are to be furnished in support of this criterion. In case where audited results for the last precedingfinancial year are not available, certification of financial statements from a practicing-chartered accountant shall also be considered acceptable, provided the bidder provides the detailed Financial Statements certified by the management of the company.</w:t>
      </w:r>
    </w:p>
    <w:p w:rsidR="00FF44CA" w:rsidRPr="00283D6D" w:rsidRDefault="00FF44CA" w:rsidP="00014688">
      <w:pPr>
        <w:pStyle w:val="Heading3"/>
        <w:rPr>
          <w:b/>
          <w:bCs w:val="0"/>
        </w:rPr>
      </w:pPr>
      <w:r w:rsidRPr="00283D6D">
        <w:rPr>
          <w:b/>
          <w:bCs w:val="0"/>
        </w:rPr>
        <w:t>Experience Qualification</w:t>
      </w:r>
    </w:p>
    <w:p w:rsidR="00FF135C" w:rsidRDefault="00FF44CA" w:rsidP="00155314">
      <w:pPr>
        <w:ind w:left="720"/>
        <w:rPr>
          <w:u w:color="000000"/>
          <w:lang w:val="en-US"/>
        </w:rPr>
      </w:pPr>
      <w:r w:rsidRPr="00FF44CA">
        <w:rPr>
          <w:u w:color="000000"/>
          <w:lang w:val="en-US"/>
        </w:rPr>
        <w:t xml:space="preserve">The Bidder should have at least 3years’ experience in </w:t>
      </w:r>
      <w:r w:rsidR="007C55AB" w:rsidRPr="00FF44CA">
        <w:rPr>
          <w:u w:color="000000"/>
          <w:lang w:val="en-US"/>
        </w:rPr>
        <w:t>running</w:t>
      </w:r>
      <w:r w:rsidRPr="00FF44CA">
        <w:rPr>
          <w:u w:color="000000"/>
          <w:lang w:val="en-US"/>
        </w:rPr>
        <w:t xml:space="preserve"> Seed Processing Plants/ similar projects. </w:t>
      </w:r>
      <w:r w:rsidR="007C55AB" w:rsidRPr="00FF44CA">
        <w:rPr>
          <w:u w:color="000000"/>
          <w:lang w:val="en-US"/>
        </w:rPr>
        <w:t>Bidders</w:t>
      </w:r>
      <w:r w:rsidRPr="00FF44CA">
        <w:rPr>
          <w:u w:color="000000"/>
          <w:lang w:val="en-US"/>
        </w:rPr>
        <w:t xml:space="preserve"> need to provide documentary support for the same.</w:t>
      </w:r>
    </w:p>
    <w:p w:rsidR="00FF44CA" w:rsidRPr="00283D6D" w:rsidRDefault="00656EDA" w:rsidP="00014688">
      <w:pPr>
        <w:pStyle w:val="Heading3"/>
        <w:rPr>
          <w:b/>
          <w:bCs w:val="0"/>
        </w:rPr>
      </w:pPr>
      <w:r w:rsidRPr="00283D6D">
        <w:rPr>
          <w:b/>
          <w:bCs w:val="0"/>
        </w:rPr>
        <w:t>Non-Compliance With RFP</w:t>
      </w:r>
    </w:p>
    <w:p w:rsidR="00FF44CA" w:rsidRPr="00A81737" w:rsidRDefault="00FF44CA" w:rsidP="004C5C3A">
      <w:pPr>
        <w:ind w:left="720"/>
        <w:rPr>
          <w:u w:color="000000"/>
          <w:lang w:val="en-US"/>
        </w:rPr>
      </w:pPr>
      <w:r w:rsidRPr="00FF44CA">
        <w:rPr>
          <w:u w:color="000000"/>
          <w:lang w:val="en-US"/>
        </w:rPr>
        <w:t>NAFED reserves the right to terminate a Bidder’s participation in the bidding process at any time should NAFED consider that a Bidder has, without the prior consent, failed to comply with the procedures and protocols prescribed in the RFP.</w:t>
      </w:r>
    </w:p>
    <w:p w:rsidR="00FF135C" w:rsidRPr="00155314" w:rsidRDefault="00FF135C" w:rsidP="0048021C">
      <w:pPr>
        <w:pStyle w:val="Heading2"/>
      </w:pPr>
      <w:bookmarkStart w:id="14" w:name="_Toc181877083"/>
      <w:r w:rsidRPr="00155314">
        <w:lastRenderedPageBreak/>
        <w:t>COST OF BIDDING</w:t>
      </w:r>
      <w:bookmarkEnd w:id="14"/>
    </w:p>
    <w:p w:rsidR="00FF135C" w:rsidRPr="00A81737" w:rsidRDefault="00FF135C" w:rsidP="00155314">
      <w:pPr>
        <w:rPr>
          <w:u w:color="000000"/>
          <w:lang w:val="en-US"/>
        </w:rPr>
      </w:pPr>
      <w:r w:rsidRPr="00FF135C">
        <w:rPr>
          <w:u w:color="000000"/>
          <w:lang w:val="en-US"/>
        </w:rPr>
        <w:t>The Bidder shall bear all costs associated with the preparation and submission of its Bid, including site visits, field investigations, analysis, design, any discussions/negotiations, etc. NAFED shall not be responsible or liable for any such costs.</w:t>
      </w:r>
    </w:p>
    <w:p w:rsidR="00FF135C" w:rsidRPr="004C5C3A" w:rsidRDefault="00FF135C" w:rsidP="004C5C3A">
      <w:pPr>
        <w:pStyle w:val="Heading2"/>
      </w:pPr>
      <w:bookmarkStart w:id="15" w:name="_Toc181877084"/>
      <w:r w:rsidRPr="004C5C3A">
        <w:t>POWER OF ATTORNEY</w:t>
      </w:r>
      <w:bookmarkEnd w:id="15"/>
    </w:p>
    <w:p w:rsidR="00FF135C" w:rsidRPr="00FD57ED" w:rsidRDefault="00FF135C" w:rsidP="00155314">
      <w:pPr>
        <w:rPr>
          <w:u w:color="000000"/>
          <w:lang w:val="en-US"/>
        </w:rPr>
      </w:pPr>
      <w:r w:rsidRPr="00FF135C">
        <w:rPr>
          <w:u w:color="000000"/>
          <w:lang w:val="en-US"/>
        </w:rPr>
        <w:t xml:space="preserve">The Bidder is required to submit a Power of Attorney, duly notarized and on a stamp paper of an appropriate value, issued and signed by the Bidder in </w:t>
      </w:r>
      <w:r w:rsidR="00F130F3" w:rsidRPr="00FF135C">
        <w:rPr>
          <w:u w:color="000000"/>
          <w:lang w:val="en-US"/>
        </w:rPr>
        <w:t>favor</w:t>
      </w:r>
      <w:r w:rsidRPr="00FF135C">
        <w:rPr>
          <w:u w:color="000000"/>
          <w:lang w:val="en-US"/>
        </w:rPr>
        <w:t xml:space="preserve"> of a specified person to act as the official representative of the Bidder for the purpose of signing the documents, making corrections/modifications and dealing with NAFED Seed Processing Plant and acting as the contact person.</w:t>
      </w:r>
    </w:p>
    <w:p w:rsidR="00FF135C" w:rsidRPr="004C5C3A" w:rsidRDefault="00FF135C" w:rsidP="004C5C3A">
      <w:pPr>
        <w:pStyle w:val="Heading2"/>
      </w:pPr>
      <w:bookmarkStart w:id="16" w:name="_Toc181877085"/>
      <w:r w:rsidRPr="004C5C3A">
        <w:t>VALIDITY OF BID</w:t>
      </w:r>
      <w:bookmarkEnd w:id="16"/>
    </w:p>
    <w:p w:rsidR="00F130F3" w:rsidRPr="00155314" w:rsidRDefault="00FF135C" w:rsidP="00734179">
      <w:pPr>
        <w:pStyle w:val="ListParagraph"/>
        <w:numPr>
          <w:ilvl w:val="0"/>
          <w:numId w:val="13"/>
        </w:numPr>
      </w:pPr>
      <w:r w:rsidRPr="00155314">
        <w:t xml:space="preserve">The Bids submitted shall remain valid for a period of </w:t>
      </w:r>
      <w:r w:rsidR="00956A10">
        <w:t>60</w:t>
      </w:r>
      <w:r w:rsidRPr="00155314">
        <w:t xml:space="preserve"> days from the due date.</w:t>
      </w:r>
    </w:p>
    <w:p w:rsidR="00FF135C" w:rsidRPr="00155314" w:rsidRDefault="00FF135C" w:rsidP="00734179">
      <w:pPr>
        <w:pStyle w:val="ListParagraph"/>
        <w:numPr>
          <w:ilvl w:val="0"/>
          <w:numId w:val="13"/>
        </w:numPr>
      </w:pPr>
      <w:bookmarkStart w:id="17" w:name="_NAFED_may,_if"/>
      <w:bookmarkEnd w:id="17"/>
      <w:r w:rsidRPr="00155314">
        <w:t xml:space="preserve">NAFED may, if felt necessary, request the Bidders to extend the period of validity of the Bid for a specified additional period. The request for the extension shall be made in writing. Bidder will not be permitted to modify its Bid </w:t>
      </w:r>
      <w:r w:rsidR="00F130F3" w:rsidRPr="00155314">
        <w:t>amount but</w:t>
      </w:r>
      <w:r w:rsidRPr="00155314">
        <w:t xml:space="preserve"> will be required to extend the validity of the Bid Security for the period of extension.</w:t>
      </w:r>
    </w:p>
    <w:p w:rsidR="00FF135C" w:rsidRPr="004C5C3A" w:rsidRDefault="00FF135C" w:rsidP="004C5C3A">
      <w:pPr>
        <w:pStyle w:val="Heading2"/>
      </w:pPr>
      <w:bookmarkStart w:id="18" w:name="_Toc181877086"/>
      <w:r w:rsidRPr="004C5C3A">
        <w:t>BID SECURITY TO BE SUBMITTED BY BIDDERS</w:t>
      </w:r>
      <w:bookmarkEnd w:id="18"/>
    </w:p>
    <w:p w:rsidR="00927959" w:rsidRDefault="00FF135C" w:rsidP="00927959">
      <w:pPr>
        <w:spacing w:after="240"/>
        <w:rPr>
          <w:u w:color="000000"/>
        </w:rPr>
      </w:pPr>
      <w:r w:rsidRPr="00FF135C">
        <w:rPr>
          <w:u w:color="000000"/>
          <w:lang w:val="en-US"/>
        </w:rPr>
        <w:t xml:space="preserve">The Bidder shall, along with the Bid, furnish a EMD of Rs 5,00,000 (Five Lakh Indian Rupees) through RTGS/NEFT </w:t>
      </w:r>
      <w:r w:rsidR="0096152F" w:rsidRPr="0096152F">
        <w:rPr>
          <w:u w:color="000000"/>
        </w:rPr>
        <w:t xml:space="preserve">into the bank account </w:t>
      </w:r>
      <w:r w:rsidR="0096152F">
        <w:rPr>
          <w:u w:color="000000"/>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tblPr>
      <w:tblGrid>
        <w:gridCol w:w="4082"/>
        <w:gridCol w:w="4954"/>
      </w:tblGrid>
      <w:tr w:rsidR="0096152F" w:rsidRPr="00EC21BB" w:rsidTr="00626F3A">
        <w:trPr>
          <w:trHeight w:val="287"/>
        </w:trPr>
        <w:tc>
          <w:tcPr>
            <w:tcW w:w="5000" w:type="pct"/>
            <w:gridSpan w:val="2"/>
          </w:tcPr>
          <w:p w:rsidR="0096152F" w:rsidRPr="00D770AE" w:rsidRDefault="006367EB" w:rsidP="00626F3A">
            <w:pPr>
              <w:pStyle w:val="TableParagraph"/>
              <w:spacing w:before="20" w:after="20"/>
              <w:ind w:left="57" w:right="57"/>
              <w:jc w:val="left"/>
              <w:rPr>
                <w:b/>
                <w:bCs/>
                <w:sz w:val="24"/>
                <w:szCs w:val="24"/>
              </w:rPr>
            </w:pPr>
            <w:r w:rsidRPr="00D770AE">
              <w:rPr>
                <w:b/>
                <w:bCs/>
                <w:sz w:val="24"/>
                <w:szCs w:val="24"/>
              </w:rPr>
              <w:t>BANK ACCOUNT DETAILS FOR PAYING EMD:</w:t>
            </w:r>
          </w:p>
        </w:tc>
      </w:tr>
      <w:tr w:rsidR="0096152F" w:rsidRPr="00EC21BB" w:rsidTr="00626F3A">
        <w:trPr>
          <w:trHeight w:val="287"/>
        </w:trPr>
        <w:tc>
          <w:tcPr>
            <w:tcW w:w="2259" w:type="pct"/>
          </w:tcPr>
          <w:p w:rsidR="0096152F" w:rsidRPr="00EC21BB" w:rsidRDefault="0096152F" w:rsidP="00626F3A">
            <w:pPr>
              <w:pStyle w:val="TableParagraph"/>
              <w:spacing w:before="20" w:after="20"/>
              <w:ind w:left="57" w:right="57"/>
              <w:jc w:val="left"/>
              <w:rPr>
                <w:sz w:val="24"/>
                <w:szCs w:val="24"/>
              </w:rPr>
            </w:pPr>
            <w:r w:rsidRPr="00EC21BB">
              <w:rPr>
                <w:sz w:val="24"/>
                <w:szCs w:val="24"/>
              </w:rPr>
              <w:t>Beneficiary Name</w:t>
            </w:r>
          </w:p>
        </w:tc>
        <w:tc>
          <w:tcPr>
            <w:tcW w:w="2741" w:type="pct"/>
          </w:tcPr>
          <w:p w:rsidR="0096152F" w:rsidRPr="00EC21BB" w:rsidRDefault="0096152F" w:rsidP="00626F3A">
            <w:pPr>
              <w:pStyle w:val="TableParagraph"/>
              <w:spacing w:before="20" w:after="20"/>
              <w:ind w:left="57" w:right="57"/>
              <w:jc w:val="left"/>
              <w:rPr>
                <w:sz w:val="24"/>
                <w:szCs w:val="24"/>
              </w:rPr>
            </w:pPr>
            <w:r w:rsidRPr="00EC21BB">
              <w:rPr>
                <w:sz w:val="24"/>
                <w:szCs w:val="24"/>
              </w:rPr>
              <w:t>NAFED</w:t>
            </w:r>
          </w:p>
        </w:tc>
      </w:tr>
      <w:tr w:rsidR="0096152F" w:rsidRPr="00EC21BB" w:rsidTr="00626F3A">
        <w:trPr>
          <w:trHeight w:val="287"/>
        </w:trPr>
        <w:tc>
          <w:tcPr>
            <w:tcW w:w="2259" w:type="pct"/>
          </w:tcPr>
          <w:p w:rsidR="0096152F" w:rsidRPr="00EC21BB" w:rsidRDefault="0096152F" w:rsidP="00626F3A">
            <w:pPr>
              <w:pStyle w:val="TableParagraph"/>
              <w:spacing w:before="20" w:after="20"/>
              <w:ind w:left="57" w:right="57"/>
              <w:jc w:val="left"/>
              <w:rPr>
                <w:b/>
                <w:bCs/>
                <w:sz w:val="24"/>
                <w:szCs w:val="24"/>
              </w:rPr>
            </w:pPr>
            <w:r w:rsidRPr="00EC21BB">
              <w:rPr>
                <w:b/>
                <w:bCs/>
                <w:sz w:val="24"/>
                <w:szCs w:val="24"/>
              </w:rPr>
              <w:t>Current Account No.</w:t>
            </w:r>
          </w:p>
        </w:tc>
        <w:tc>
          <w:tcPr>
            <w:tcW w:w="2741" w:type="pct"/>
          </w:tcPr>
          <w:p w:rsidR="0096152F" w:rsidRPr="00EC21BB" w:rsidRDefault="0096152F" w:rsidP="00626F3A">
            <w:pPr>
              <w:pStyle w:val="TableParagraph"/>
              <w:spacing w:before="20" w:after="20"/>
              <w:ind w:left="57" w:right="57"/>
              <w:jc w:val="left"/>
              <w:rPr>
                <w:b/>
                <w:bCs/>
                <w:sz w:val="24"/>
                <w:szCs w:val="24"/>
              </w:rPr>
            </w:pPr>
            <w:r w:rsidRPr="00EC21BB">
              <w:rPr>
                <w:b/>
                <w:bCs/>
                <w:sz w:val="24"/>
                <w:szCs w:val="24"/>
              </w:rPr>
              <w:t>10060654277</w:t>
            </w:r>
          </w:p>
        </w:tc>
      </w:tr>
      <w:tr w:rsidR="0096152F" w:rsidRPr="00EC21BB" w:rsidTr="00626F3A">
        <w:trPr>
          <w:trHeight w:val="299"/>
        </w:trPr>
        <w:tc>
          <w:tcPr>
            <w:tcW w:w="2259" w:type="pct"/>
          </w:tcPr>
          <w:p w:rsidR="0096152F" w:rsidRPr="00EC21BB" w:rsidRDefault="0096152F" w:rsidP="00626F3A">
            <w:pPr>
              <w:pStyle w:val="TableParagraph"/>
              <w:spacing w:before="20" w:after="20"/>
              <w:ind w:left="57" w:right="57"/>
              <w:jc w:val="left"/>
              <w:rPr>
                <w:sz w:val="24"/>
                <w:szCs w:val="24"/>
              </w:rPr>
            </w:pPr>
            <w:r w:rsidRPr="00EC21BB">
              <w:rPr>
                <w:sz w:val="24"/>
                <w:szCs w:val="24"/>
              </w:rPr>
              <w:t>Center (Location)</w:t>
            </w:r>
          </w:p>
        </w:tc>
        <w:tc>
          <w:tcPr>
            <w:tcW w:w="2741" w:type="pct"/>
          </w:tcPr>
          <w:p w:rsidR="0096152F" w:rsidRPr="00EC21BB" w:rsidRDefault="0096152F" w:rsidP="00626F3A">
            <w:pPr>
              <w:pStyle w:val="TableParagraph"/>
              <w:spacing w:before="20" w:after="20"/>
              <w:ind w:left="57" w:right="57"/>
              <w:jc w:val="left"/>
              <w:rPr>
                <w:sz w:val="24"/>
                <w:szCs w:val="24"/>
              </w:rPr>
            </w:pPr>
            <w:r w:rsidRPr="00EC21BB">
              <w:rPr>
                <w:sz w:val="24"/>
                <w:szCs w:val="24"/>
              </w:rPr>
              <w:t>NEW DELHI</w:t>
            </w:r>
          </w:p>
        </w:tc>
      </w:tr>
      <w:tr w:rsidR="0096152F" w:rsidRPr="00EC21BB" w:rsidTr="00626F3A">
        <w:trPr>
          <w:trHeight w:val="283"/>
        </w:trPr>
        <w:tc>
          <w:tcPr>
            <w:tcW w:w="2259" w:type="pct"/>
          </w:tcPr>
          <w:p w:rsidR="0096152F" w:rsidRPr="00EC21BB" w:rsidRDefault="0096152F" w:rsidP="00626F3A">
            <w:pPr>
              <w:pStyle w:val="TableParagraph"/>
              <w:spacing w:before="20" w:after="20"/>
              <w:ind w:left="57" w:right="57"/>
              <w:jc w:val="left"/>
              <w:rPr>
                <w:sz w:val="24"/>
                <w:szCs w:val="24"/>
              </w:rPr>
            </w:pPr>
            <w:r w:rsidRPr="00EC21BB">
              <w:rPr>
                <w:sz w:val="24"/>
                <w:szCs w:val="24"/>
              </w:rPr>
              <w:t>Bank</w:t>
            </w:r>
          </w:p>
        </w:tc>
        <w:tc>
          <w:tcPr>
            <w:tcW w:w="2741" w:type="pct"/>
          </w:tcPr>
          <w:p w:rsidR="0096152F" w:rsidRPr="00EC21BB" w:rsidRDefault="0096152F" w:rsidP="00626F3A">
            <w:pPr>
              <w:pStyle w:val="TableParagraph"/>
              <w:spacing w:before="20" w:after="20"/>
              <w:ind w:left="57" w:right="57"/>
              <w:jc w:val="left"/>
              <w:rPr>
                <w:sz w:val="24"/>
                <w:szCs w:val="24"/>
              </w:rPr>
            </w:pPr>
            <w:r w:rsidRPr="00EC21BB">
              <w:rPr>
                <w:sz w:val="24"/>
                <w:szCs w:val="24"/>
              </w:rPr>
              <w:t>IDFC FIRST BANK</w:t>
            </w:r>
          </w:p>
        </w:tc>
      </w:tr>
      <w:tr w:rsidR="0096152F" w:rsidRPr="00EC21BB" w:rsidTr="00626F3A">
        <w:trPr>
          <w:trHeight w:val="287"/>
        </w:trPr>
        <w:tc>
          <w:tcPr>
            <w:tcW w:w="2259" w:type="pct"/>
          </w:tcPr>
          <w:p w:rsidR="0096152F" w:rsidRPr="00EC21BB" w:rsidRDefault="0096152F" w:rsidP="00626F3A">
            <w:pPr>
              <w:pStyle w:val="TableParagraph"/>
              <w:spacing w:before="20" w:after="20"/>
              <w:ind w:left="57" w:right="57"/>
              <w:jc w:val="left"/>
              <w:rPr>
                <w:sz w:val="24"/>
                <w:szCs w:val="24"/>
              </w:rPr>
            </w:pPr>
            <w:r w:rsidRPr="00EC21BB">
              <w:rPr>
                <w:sz w:val="24"/>
                <w:szCs w:val="24"/>
              </w:rPr>
              <w:t>Branch</w:t>
            </w:r>
          </w:p>
        </w:tc>
        <w:tc>
          <w:tcPr>
            <w:tcW w:w="2741" w:type="pct"/>
          </w:tcPr>
          <w:p w:rsidR="0096152F" w:rsidRPr="00EC21BB" w:rsidRDefault="0096152F" w:rsidP="00626F3A">
            <w:pPr>
              <w:pStyle w:val="TableParagraph"/>
              <w:spacing w:before="20" w:after="20"/>
              <w:ind w:left="57" w:right="57"/>
              <w:jc w:val="left"/>
              <w:rPr>
                <w:sz w:val="24"/>
                <w:szCs w:val="24"/>
              </w:rPr>
            </w:pPr>
            <w:r w:rsidRPr="00EC21BB">
              <w:rPr>
                <w:sz w:val="24"/>
                <w:szCs w:val="24"/>
              </w:rPr>
              <w:t>New Friends Colony Branch South Delhi</w:t>
            </w:r>
          </w:p>
        </w:tc>
      </w:tr>
      <w:tr w:rsidR="0096152F" w:rsidRPr="00EC21BB" w:rsidTr="00626F3A">
        <w:trPr>
          <w:trHeight w:val="277"/>
        </w:trPr>
        <w:tc>
          <w:tcPr>
            <w:tcW w:w="2259" w:type="pct"/>
          </w:tcPr>
          <w:p w:rsidR="0096152F" w:rsidRPr="00EC21BB" w:rsidRDefault="0096152F" w:rsidP="00626F3A">
            <w:pPr>
              <w:pStyle w:val="TableParagraph"/>
              <w:spacing w:before="20" w:after="20"/>
              <w:ind w:left="57" w:right="57"/>
              <w:jc w:val="left"/>
              <w:rPr>
                <w:sz w:val="24"/>
                <w:szCs w:val="24"/>
              </w:rPr>
            </w:pPr>
            <w:r w:rsidRPr="00EC21BB">
              <w:rPr>
                <w:sz w:val="24"/>
                <w:szCs w:val="24"/>
              </w:rPr>
              <w:t>IFSC Code</w:t>
            </w:r>
          </w:p>
        </w:tc>
        <w:tc>
          <w:tcPr>
            <w:tcW w:w="2741" w:type="pct"/>
          </w:tcPr>
          <w:p w:rsidR="0096152F" w:rsidRPr="00EC21BB" w:rsidRDefault="0096152F" w:rsidP="00626F3A">
            <w:pPr>
              <w:pStyle w:val="TableParagraph"/>
              <w:spacing w:before="20" w:after="20"/>
              <w:ind w:left="57" w:right="57"/>
              <w:jc w:val="left"/>
              <w:rPr>
                <w:sz w:val="24"/>
                <w:szCs w:val="24"/>
              </w:rPr>
            </w:pPr>
            <w:r w:rsidRPr="00EC21BB">
              <w:rPr>
                <w:sz w:val="24"/>
                <w:szCs w:val="24"/>
              </w:rPr>
              <w:t>IDFB0020102</w:t>
            </w:r>
          </w:p>
        </w:tc>
      </w:tr>
    </w:tbl>
    <w:p w:rsidR="00D348E0" w:rsidRPr="00D348E0" w:rsidRDefault="00D348E0" w:rsidP="00D348E0">
      <w:pPr>
        <w:rPr>
          <w:b/>
          <w:bCs/>
          <w:i/>
          <w:iCs/>
          <w:u w:val="single"/>
        </w:rPr>
      </w:pPr>
      <w:r w:rsidRPr="00D348E0">
        <w:rPr>
          <w:b/>
          <w:bCs/>
          <w:i/>
          <w:iCs/>
          <w:u w:val="single"/>
        </w:rPr>
        <w:t xml:space="preserve">Note: </w:t>
      </w:r>
    </w:p>
    <w:p w:rsidR="00D348E0" w:rsidRDefault="00D348E0" w:rsidP="00D348E0">
      <w:r w:rsidRPr="00D348E0">
        <w:rPr>
          <w:b/>
          <w:bCs/>
          <w:i/>
          <w:iCs/>
        </w:rPr>
        <w:t xml:space="preserve">The bank account details provided for the </w:t>
      </w:r>
      <w:r w:rsidR="00B273FC" w:rsidRPr="00B273FC">
        <w:rPr>
          <w:b/>
          <w:bCs/>
          <w:i/>
          <w:iCs/>
        </w:rPr>
        <w:t xml:space="preserve">Application Fee </w:t>
      </w:r>
      <w:r w:rsidRPr="00D348E0">
        <w:rPr>
          <w:b/>
          <w:bCs/>
          <w:i/>
          <w:iCs/>
        </w:rPr>
        <w:t>and the Earnest Money Deposit (EMD) are</w:t>
      </w:r>
      <w:r w:rsidRPr="00D348E0">
        <w:rPr>
          <w:b/>
          <w:bCs/>
          <w:i/>
          <w:iCs/>
          <w:u w:val="single"/>
        </w:rPr>
        <w:t xml:space="preserve"> different</w:t>
      </w:r>
      <w:r w:rsidRPr="00D348E0">
        <w:rPr>
          <w:b/>
          <w:bCs/>
          <w:i/>
          <w:iCs/>
        </w:rPr>
        <w:t>. Please double-check before submitting each amount.</w:t>
      </w:r>
    </w:p>
    <w:p w:rsidR="00D47987" w:rsidRPr="00155314" w:rsidRDefault="00FF135C" w:rsidP="00DE0C2C">
      <w:r w:rsidRPr="00155314">
        <w:t>Any Bid not accompanied by EMD, in the manner stated above, shall be summarily rejected by NAFED.</w:t>
      </w:r>
    </w:p>
    <w:p w:rsidR="00D47987" w:rsidRPr="00155314" w:rsidRDefault="00FF135C" w:rsidP="00DE0C2C">
      <w:r w:rsidRPr="00155314">
        <w:t xml:space="preserve">The EMD shall be valid for 90 days from the Due Date or any extension in accordance with </w:t>
      </w:r>
      <w:hyperlink w:anchor="_NAFED_may,_if" w:history="1">
        <w:r w:rsidRPr="00155314">
          <w:t>clause No.3.6.2.</w:t>
        </w:r>
      </w:hyperlink>
    </w:p>
    <w:p w:rsidR="00BD592E" w:rsidRPr="00BD592E" w:rsidRDefault="00FF135C" w:rsidP="00DE0C2C">
      <w:r w:rsidRPr="00155314">
        <w:t xml:space="preserve">The EMD of all unsuccessful Bidders, other than the (H2), will be returned promptly, but not later than sixty (60) days after the expiry of the Bid validity period or within 15 (fifteen) days of issue of LoI, whichever is later. The Bid Security of H2 will be returned within 15 (fifteen) days of </w:t>
      </w:r>
      <w:r w:rsidR="00BD592E" w:rsidRPr="00155314">
        <w:t>signing</w:t>
      </w:r>
      <w:r w:rsidRPr="00155314">
        <w:t xml:space="preserve"> the agreement</w:t>
      </w:r>
      <w:r w:rsidRPr="00D47987">
        <w:rPr>
          <w:u w:color="000000"/>
        </w:rPr>
        <w:t xml:space="preserve"> with the Preferred Bidder.</w:t>
      </w:r>
    </w:p>
    <w:p w:rsidR="00BD592E" w:rsidRPr="00BD592E" w:rsidRDefault="00FF135C" w:rsidP="00DE0C2C">
      <w:r w:rsidRPr="00BD592E">
        <w:rPr>
          <w:u w:color="000000"/>
        </w:rPr>
        <w:lastRenderedPageBreak/>
        <w:t>The Successful Bidder may adjust his EMD amount in the prescribed Security amount while executing the agreement with NAFED.</w:t>
      </w:r>
    </w:p>
    <w:p w:rsidR="00FF135C" w:rsidRPr="00BD592E" w:rsidRDefault="00FF135C" w:rsidP="00DE0C2C">
      <w:pPr>
        <w:rPr>
          <w:u w:color="000000"/>
        </w:rPr>
      </w:pPr>
      <w:r w:rsidRPr="00BD592E">
        <w:rPr>
          <w:u w:color="000000"/>
        </w:rPr>
        <w:t xml:space="preserve">The EMD submitted by a Bidder shall become liable for forfeiture in the event of the following: </w:t>
      </w:r>
    </w:p>
    <w:p w:rsidR="00FF135C" w:rsidRPr="00BD592E" w:rsidRDefault="00FF135C" w:rsidP="00734179">
      <w:pPr>
        <w:pStyle w:val="ListParagraph"/>
        <w:numPr>
          <w:ilvl w:val="0"/>
          <w:numId w:val="11"/>
        </w:numPr>
        <w:rPr>
          <w:u w:color="000000"/>
          <w:lang w:val="en-US"/>
        </w:rPr>
      </w:pPr>
      <w:r w:rsidRPr="00BD592E">
        <w:rPr>
          <w:u w:color="000000"/>
          <w:lang w:val="en-US"/>
        </w:rPr>
        <w:t>If the Bidder withdraws his Bid during the period of Bid Validity.</w:t>
      </w:r>
    </w:p>
    <w:p w:rsidR="00BD592E" w:rsidRPr="00BD592E" w:rsidRDefault="00FF135C" w:rsidP="00734179">
      <w:pPr>
        <w:pStyle w:val="ListParagraph"/>
        <w:numPr>
          <w:ilvl w:val="0"/>
          <w:numId w:val="11"/>
        </w:numPr>
        <w:rPr>
          <w:u w:color="000000"/>
          <w:lang w:val="en-US"/>
        </w:rPr>
      </w:pPr>
      <w:r w:rsidRPr="00BD592E">
        <w:rPr>
          <w:u w:color="000000"/>
          <w:lang w:val="en-US"/>
        </w:rPr>
        <w:t>Conditional bids would not be accepted.</w:t>
      </w:r>
    </w:p>
    <w:p w:rsidR="00FF135C" w:rsidRPr="00BD592E" w:rsidRDefault="00FF135C" w:rsidP="00734179">
      <w:pPr>
        <w:pStyle w:val="ListParagraph"/>
        <w:numPr>
          <w:ilvl w:val="0"/>
          <w:numId w:val="11"/>
        </w:numPr>
        <w:rPr>
          <w:u w:color="000000"/>
          <w:lang w:val="en-US"/>
        </w:rPr>
      </w:pPr>
      <w:r w:rsidRPr="00BD592E">
        <w:rPr>
          <w:u w:color="000000"/>
          <w:lang w:val="en-US"/>
        </w:rPr>
        <w:t>If the Bidder, upon being issued the LoI, fails to accept the LoI on or after acceptance of the LoI, fails to execute the agreement with NAFED within the period of 15 days from the date of issuance of LoI and/or fails to deposit the security equivalent to lease rent of three months. EMD already deposited by the successful bidder shall be adjusted against the Security Deposit.</w:t>
      </w:r>
    </w:p>
    <w:p w:rsidR="00683F30" w:rsidRPr="004C5C3A" w:rsidRDefault="00FF135C" w:rsidP="004C5C3A">
      <w:pPr>
        <w:pStyle w:val="Heading2"/>
      </w:pPr>
      <w:bookmarkStart w:id="19" w:name="_Toc181877087"/>
      <w:r w:rsidRPr="004C5C3A">
        <w:t>MISCELLANEOUS INSTRUCTIONS</w:t>
      </w:r>
      <w:bookmarkEnd w:id="19"/>
    </w:p>
    <w:p w:rsidR="00683F30" w:rsidRPr="00683F30" w:rsidRDefault="00FF135C" w:rsidP="00F424CE">
      <w:pPr>
        <w:pStyle w:val="ListParagraph"/>
        <w:numPr>
          <w:ilvl w:val="0"/>
          <w:numId w:val="14"/>
        </w:numPr>
        <w:ind w:left="714" w:hanging="357"/>
        <w:contextualSpacing w:val="0"/>
      </w:pPr>
      <w:r w:rsidRPr="00896FF1">
        <w:t>Bids that are incomplete in any respect or those that are not consistent with the requirements as specified in this RFP shall not be considered and liable for rejection</w:t>
      </w:r>
      <w:r w:rsidRPr="00896FF1">
        <w:rPr>
          <w:u w:color="000000"/>
        </w:rPr>
        <w:t>.</w:t>
      </w:r>
    </w:p>
    <w:p w:rsidR="00683F30" w:rsidRPr="00683F30" w:rsidRDefault="00FF135C" w:rsidP="00F424CE">
      <w:pPr>
        <w:pStyle w:val="ListParagraph"/>
        <w:numPr>
          <w:ilvl w:val="0"/>
          <w:numId w:val="14"/>
        </w:numPr>
        <w:ind w:left="714" w:hanging="357"/>
        <w:contextualSpacing w:val="0"/>
      </w:pPr>
      <w:r w:rsidRPr="00896FF1">
        <w:rPr>
          <w:u w:color="000000"/>
        </w:rPr>
        <w:t>The bid should be strictly in accordance with the prescribed formats.</w:t>
      </w:r>
    </w:p>
    <w:p w:rsidR="00683F30" w:rsidRPr="00683F30" w:rsidRDefault="00FF135C" w:rsidP="00F424CE">
      <w:pPr>
        <w:pStyle w:val="ListParagraph"/>
        <w:numPr>
          <w:ilvl w:val="0"/>
          <w:numId w:val="14"/>
        </w:numPr>
        <w:ind w:left="714" w:hanging="357"/>
        <w:contextualSpacing w:val="0"/>
      </w:pPr>
      <w:r w:rsidRPr="00896FF1">
        <w:rPr>
          <w:u w:color="000000"/>
        </w:rPr>
        <w:t>All communication and information shall be provided in writing and in English language only.</w:t>
      </w:r>
    </w:p>
    <w:p w:rsidR="00683F30" w:rsidRPr="00683F30" w:rsidRDefault="00FF135C" w:rsidP="00F424CE">
      <w:pPr>
        <w:pStyle w:val="ListParagraph"/>
        <w:numPr>
          <w:ilvl w:val="0"/>
          <w:numId w:val="14"/>
        </w:numPr>
        <w:ind w:left="714" w:hanging="357"/>
        <w:contextualSpacing w:val="0"/>
      </w:pPr>
      <w:r w:rsidRPr="00896FF1">
        <w:rPr>
          <w:u w:color="000000"/>
        </w:rPr>
        <w:t>All financial data shall be furnished in Indian Rupees only.</w:t>
      </w:r>
    </w:p>
    <w:p w:rsidR="00683F30" w:rsidRPr="00683F30" w:rsidRDefault="00FF135C" w:rsidP="00F424CE">
      <w:pPr>
        <w:pStyle w:val="ListParagraph"/>
        <w:numPr>
          <w:ilvl w:val="0"/>
          <w:numId w:val="14"/>
        </w:numPr>
        <w:ind w:left="714" w:hanging="357"/>
        <w:contextualSpacing w:val="0"/>
      </w:pPr>
      <w:r w:rsidRPr="00896FF1">
        <w:rPr>
          <w:u w:color="000000"/>
        </w:rPr>
        <w:t>All communication and information provided should be legible and wherever the information is given in figures, the same should also be mentioned in words. In case of conflict between the amounts stated in figures and words, the amount stated in words will prevail.</w:t>
      </w:r>
    </w:p>
    <w:p w:rsidR="00683F30" w:rsidRPr="00683F30" w:rsidRDefault="00FF135C" w:rsidP="00F424CE">
      <w:pPr>
        <w:pStyle w:val="ListParagraph"/>
        <w:numPr>
          <w:ilvl w:val="0"/>
          <w:numId w:val="14"/>
        </w:numPr>
        <w:ind w:left="714" w:hanging="357"/>
        <w:contextualSpacing w:val="0"/>
      </w:pPr>
      <w:r w:rsidRPr="00896FF1">
        <w:rPr>
          <w:u w:color="000000"/>
        </w:rPr>
        <w:t>No change in, or supplementary information to a Bid shall be accepted once submitted. However, NAFED or any authorized representatives reserves the right to seek additional information and/or certification from the Bidders, if found necessary, during the course of evaluation of the Bid. Non-submission, incomplete submission or delayed submission of such additional information and/or clarifications sought by NAFED or of its authorized representatives, may be a ground for rejecting the Bid.</w:t>
      </w:r>
    </w:p>
    <w:p w:rsidR="00FF135C" w:rsidRPr="00896FF1" w:rsidRDefault="00FF135C" w:rsidP="00F424CE">
      <w:pPr>
        <w:pStyle w:val="ListParagraph"/>
        <w:numPr>
          <w:ilvl w:val="0"/>
          <w:numId w:val="14"/>
        </w:numPr>
        <w:ind w:left="714" w:hanging="357"/>
        <w:contextualSpacing w:val="0"/>
        <w:rPr>
          <w:u w:color="000000"/>
        </w:rPr>
      </w:pPr>
      <w:r w:rsidRPr="00896FF1">
        <w:rPr>
          <w:u w:color="000000"/>
        </w:rPr>
        <w:t>If any claim made or information provided by the Bidder in the Bid or any information provided by the Bidder in response to any subsequent query by NAFED or any of its authorized representatives is found to be incorrect or is a material misrepresentation of facts, then the Bid shall be liable for rejection. Mere clerical errors or bonafide mistakes may be treated as an exception at the sole discretion of NAFED or any of its authorized representatives if adequately satisfied.</w:t>
      </w:r>
    </w:p>
    <w:p w:rsidR="002436CE" w:rsidRDefault="00FF135C" w:rsidP="001668C0">
      <w:pPr>
        <w:pStyle w:val="Heading2"/>
      </w:pPr>
      <w:bookmarkStart w:id="20" w:name="_Toc181877088"/>
      <w:r w:rsidRPr="004C5C3A">
        <w:lastRenderedPageBreak/>
        <w:t>CLARIFICATION &amp; AMENDMENT OF RFP DOCUMENTS</w:t>
      </w:r>
      <w:bookmarkEnd w:id="20"/>
    </w:p>
    <w:p w:rsidR="00D73B64" w:rsidRDefault="00FF135C" w:rsidP="00014688">
      <w:pPr>
        <w:pStyle w:val="Heading3"/>
      </w:pPr>
      <w:r w:rsidRPr="00D73B64">
        <w:t>Bidder requiring any clarification on the RFP document shall request NAFED office in writing or by e-mail or facsimile (any reference to either e-mail or facsimile shall be interpreted to include the other) at the address indicated in the RFP. NAFED will respond to any request for clarification, which is received at least 7 (Seven) working days before the Due Date to enable the Bidder to react</w:t>
      </w:r>
      <w:r w:rsidRPr="001668C0">
        <w:t>.</w:t>
      </w:r>
    </w:p>
    <w:p w:rsidR="00FF135C" w:rsidRPr="00D73B64" w:rsidRDefault="00FF135C" w:rsidP="003906B1">
      <w:pPr>
        <w:pStyle w:val="Heading3"/>
      </w:pPr>
      <w:r w:rsidRPr="00D73B64">
        <w:t>The Bidders shall note that reliance upon information/clarification that is provided by another source shall be at the risk of the Bidders.</w:t>
      </w:r>
    </w:p>
    <w:p w:rsidR="00FF135C" w:rsidRDefault="00FF135C" w:rsidP="003906B1">
      <w:pPr>
        <w:pStyle w:val="Heading3"/>
      </w:pPr>
      <w:r w:rsidRPr="00FF135C">
        <w:t>Any time prior to the Due Date, NAFED may amend the RFP document by issuing an addendum.</w:t>
      </w:r>
    </w:p>
    <w:p w:rsidR="00F424CE" w:rsidRPr="00FF135C" w:rsidRDefault="00F424CE" w:rsidP="00F424CE"/>
    <w:p w:rsidR="00FF135C" w:rsidRDefault="00FF135C" w:rsidP="003906B1">
      <w:pPr>
        <w:pStyle w:val="Heading3"/>
      </w:pPr>
      <w:r w:rsidRPr="00FF135C">
        <w:t>Any addendum thus issued shall be part of the RFP and shall be also be posted on the web-site of NAFED.</w:t>
      </w:r>
    </w:p>
    <w:p w:rsidR="00FF135C" w:rsidRDefault="00FF135C" w:rsidP="003906B1">
      <w:pPr>
        <w:pStyle w:val="Heading3"/>
      </w:pPr>
      <w:r w:rsidRPr="00FF135C">
        <w:t>The Bidders shall promptly acknowledge receipt of such addendum in writing to NAFED. The failure to acknowledgement shall not be considered as non-receipt and dispute(s) in this regard shall not be entertained.</w:t>
      </w:r>
    </w:p>
    <w:p w:rsidR="00F424CE" w:rsidRPr="00FF135C" w:rsidRDefault="00F424CE" w:rsidP="00F424CE"/>
    <w:p w:rsidR="00FF135C" w:rsidRPr="00FF135C" w:rsidRDefault="00FF135C" w:rsidP="005678E5">
      <w:pPr>
        <w:pStyle w:val="Heading1"/>
      </w:pPr>
      <w:bookmarkStart w:id="21" w:name="_Toc181877089"/>
      <w:bookmarkStart w:id="22" w:name="_Toc181877258"/>
      <w:r w:rsidRPr="00FF135C">
        <w:t>BID EVALUATION PROCESS</w:t>
      </w:r>
      <w:bookmarkEnd w:id="21"/>
      <w:bookmarkEnd w:id="22"/>
    </w:p>
    <w:p w:rsidR="006B0C73" w:rsidRDefault="00FF135C" w:rsidP="00283D6D">
      <w:pPr>
        <w:pStyle w:val="Heading2"/>
        <w:rPr>
          <w:b w:val="0"/>
          <w:bCs w:val="0"/>
        </w:rPr>
      </w:pPr>
      <w:bookmarkStart w:id="23" w:name="_Toc181877090"/>
      <w:r w:rsidRPr="00283D6D">
        <w:rPr>
          <w:b w:val="0"/>
          <w:bCs w:val="0"/>
        </w:rPr>
        <w:t>The Bidders are required to submit their Bids in two separate sealed envelopes consisting of</w:t>
      </w:r>
      <w:bookmarkEnd w:id="23"/>
    </w:p>
    <w:p w:rsidR="006B0C73" w:rsidRDefault="00FF135C" w:rsidP="00734179">
      <w:pPr>
        <w:pStyle w:val="ListParagraph"/>
        <w:numPr>
          <w:ilvl w:val="0"/>
          <w:numId w:val="15"/>
        </w:numPr>
      </w:pPr>
      <w:r w:rsidRPr="006B0C73">
        <w:rPr>
          <w:u w:color="000000"/>
        </w:rPr>
        <w:t>Technical Bid based on eligibility criteria &amp;</w:t>
      </w:r>
    </w:p>
    <w:p w:rsidR="00FF135C" w:rsidRPr="006B0C73" w:rsidRDefault="00FF135C" w:rsidP="00734179">
      <w:pPr>
        <w:pStyle w:val="ListParagraph"/>
        <w:numPr>
          <w:ilvl w:val="0"/>
          <w:numId w:val="15"/>
        </w:numPr>
        <w:rPr>
          <w:u w:color="000000"/>
        </w:rPr>
      </w:pPr>
      <w:r w:rsidRPr="006B0C73">
        <w:rPr>
          <w:u w:color="000000"/>
        </w:rPr>
        <w:t>Financial Bid and all the two placed inside an Outer Envelope.</w:t>
      </w:r>
    </w:p>
    <w:p w:rsidR="00FF135C" w:rsidRPr="006B0C73" w:rsidRDefault="00FF135C" w:rsidP="006B0C73">
      <w:pPr>
        <w:pStyle w:val="Heading2"/>
        <w:rPr>
          <w:rFonts w:cs="Times New Roman"/>
          <w:b w:val="0"/>
          <w:bCs w:val="0"/>
        </w:rPr>
      </w:pPr>
      <w:bookmarkStart w:id="24" w:name="_Toc181877091"/>
      <w:r w:rsidRPr="006B0C73">
        <w:rPr>
          <w:b w:val="0"/>
          <w:bCs w:val="0"/>
        </w:rPr>
        <w:t>The Bidders are required to submit the Bid through this RFP only duly signed in each page, Technical Bid and Financial Bid.</w:t>
      </w:r>
      <w:bookmarkEnd w:id="24"/>
    </w:p>
    <w:p w:rsidR="00FF135C" w:rsidRPr="006B0C73" w:rsidRDefault="00FF135C" w:rsidP="006B0C73">
      <w:pPr>
        <w:pStyle w:val="Heading2"/>
        <w:rPr>
          <w:rFonts w:cs="Times New Roman"/>
          <w:b w:val="0"/>
          <w:bCs w:val="0"/>
        </w:rPr>
      </w:pPr>
      <w:bookmarkStart w:id="25" w:name="_Toc181877092"/>
      <w:r w:rsidRPr="006B0C73">
        <w:rPr>
          <w:rFonts w:cs="Times New Roman"/>
          <w:b w:val="0"/>
          <w:bCs w:val="0"/>
        </w:rPr>
        <w:t>In the first stage of bid evaluation, each Bid (that has fulfilled the other requirements for a responsive Bid submission such as submission of EMD, etc.) will be evaluated for assessing the Technical &amp; Financial Bids.</w:t>
      </w:r>
      <w:bookmarkEnd w:id="25"/>
    </w:p>
    <w:p w:rsidR="006B0C73" w:rsidRPr="006B0C73" w:rsidRDefault="00FF135C" w:rsidP="00FF135C">
      <w:pPr>
        <w:pStyle w:val="Heading2"/>
        <w:rPr>
          <w:rFonts w:cs="Times New Roman"/>
          <w:b w:val="0"/>
          <w:bCs w:val="0"/>
        </w:rPr>
      </w:pPr>
      <w:bookmarkStart w:id="26" w:name="_Toc181877093"/>
      <w:r w:rsidRPr="006B0C73">
        <w:rPr>
          <w:rFonts w:cs="Times New Roman"/>
          <w:b w:val="0"/>
          <w:bCs w:val="0"/>
        </w:rPr>
        <w:t>Only such of the Bidders who qualify in the first stage of evaluation i.e., submission of all the requisite documents will be eligible for evaluation of their Technical Bid. Only such of the Bidders who qualify the Technical Bid consisting of the General Eligibility &amp; Financial and Experience Qualifications as stipulated in this RFP documents are eligible for evaluation of their Financial Bid. Evaluation of the Financial Bids will be the final stage of evaluation, and the selection of the Successful Bidder will be made on the basis of highest/maximum “Annual Lease Rental” offered by the Bidder</w:t>
      </w:r>
      <w:r w:rsidRPr="00FF135C">
        <w:rPr>
          <w:rFonts w:cs="Times New Roman"/>
        </w:rPr>
        <w:t>.</w:t>
      </w:r>
      <w:bookmarkEnd w:id="26"/>
    </w:p>
    <w:p w:rsidR="006B0C73" w:rsidRDefault="00FF135C" w:rsidP="00FF135C">
      <w:pPr>
        <w:pStyle w:val="Heading2"/>
        <w:rPr>
          <w:rFonts w:cs="Times New Roman"/>
          <w:b w:val="0"/>
          <w:bCs w:val="0"/>
        </w:rPr>
      </w:pPr>
      <w:bookmarkStart w:id="27" w:name="_Toc181877094"/>
      <w:r w:rsidRPr="006B0C73">
        <w:rPr>
          <w:rFonts w:cs="Times New Roman"/>
          <w:b w:val="0"/>
          <w:bCs w:val="0"/>
        </w:rPr>
        <w:t>Only such Bids qualifying as prescribed in this RFP shall be evaluated.</w:t>
      </w:r>
      <w:bookmarkEnd w:id="27"/>
    </w:p>
    <w:p w:rsidR="00FF135C" w:rsidRDefault="00FF135C" w:rsidP="00FF135C">
      <w:pPr>
        <w:pStyle w:val="Heading2"/>
        <w:rPr>
          <w:rFonts w:cs="Times New Roman"/>
          <w:b w:val="0"/>
          <w:bCs w:val="0"/>
        </w:rPr>
      </w:pPr>
      <w:bookmarkStart w:id="28" w:name="_Toc181877095"/>
      <w:r w:rsidRPr="006B0C73">
        <w:rPr>
          <w:rFonts w:cs="Times New Roman"/>
          <w:b w:val="0"/>
          <w:bCs w:val="0"/>
        </w:rPr>
        <w:t>In order to accomplish a comprehensive, expeditious and fair Bid evaluation process, Bidders are requested to study the contents of the RFP documents completely and carefully.</w:t>
      </w:r>
      <w:bookmarkEnd w:id="28"/>
    </w:p>
    <w:p w:rsidR="00F424CE" w:rsidRPr="00F424CE" w:rsidRDefault="00F424CE" w:rsidP="00F424CE"/>
    <w:p w:rsidR="00FF135C" w:rsidRPr="00FF135C" w:rsidRDefault="00FF135C" w:rsidP="006B0C73">
      <w:pPr>
        <w:pStyle w:val="Heading1"/>
      </w:pPr>
      <w:bookmarkStart w:id="29" w:name="_Toc181877096"/>
      <w:bookmarkStart w:id="30" w:name="_Toc181877259"/>
      <w:r w:rsidRPr="00FF135C">
        <w:t>BRIEF TERMS OF REFERENCE</w:t>
      </w:r>
      <w:bookmarkEnd w:id="29"/>
      <w:bookmarkEnd w:id="30"/>
    </w:p>
    <w:p w:rsidR="00FF135C" w:rsidRPr="00FF135C" w:rsidRDefault="00FF135C" w:rsidP="006B0C73">
      <w:pPr>
        <w:pStyle w:val="Heading2"/>
      </w:pPr>
      <w:bookmarkStart w:id="31" w:name="_Toc181877097"/>
      <w:r w:rsidRPr="00FF135C">
        <w:lastRenderedPageBreak/>
        <w:t>EXECUTION OF AGREEMENT</w:t>
      </w:r>
      <w:bookmarkEnd w:id="31"/>
    </w:p>
    <w:p w:rsidR="00E57E85" w:rsidRPr="00E57E85" w:rsidRDefault="00E57E85" w:rsidP="00E57E85">
      <w:pPr>
        <w:rPr>
          <w:lang w:val="en-US"/>
        </w:rPr>
      </w:pPr>
      <w:r w:rsidRPr="00E57E85">
        <w:rPr>
          <w:lang w:val="en-US"/>
        </w:rPr>
        <w:t>The Successful Bidder shall execute a registered Lease Agreement with NAFED within a period of one month from the date of issue of acceptance letter by NAFED to the Successful Bidder otherwise the Security amount shall be forfeited, and the Bank Guarantee will be invoked by NAFED. All the expenses for the execution of the Lease Agreement shall be borne by the Successful Bidder.</w:t>
      </w:r>
    </w:p>
    <w:p w:rsidR="00E57E85" w:rsidRPr="00E57E85" w:rsidRDefault="00E57E85" w:rsidP="00E57E85">
      <w:pPr>
        <w:rPr>
          <w:lang w:val="en-US"/>
        </w:rPr>
      </w:pPr>
      <w:r w:rsidRPr="00E57E85">
        <w:rPr>
          <w:lang w:val="en-US"/>
        </w:rPr>
        <w:t>The Successful Bidder after execution of the agreement shall become entitled for lease of the Premises during the lease period.</w:t>
      </w:r>
    </w:p>
    <w:p w:rsidR="00E57E85" w:rsidRPr="00E57E85" w:rsidRDefault="00E57E85" w:rsidP="00E57E85">
      <w:pPr>
        <w:rPr>
          <w:lang w:val="en-US"/>
        </w:rPr>
      </w:pPr>
      <w:r w:rsidRPr="00E57E85">
        <w:rPr>
          <w:lang w:val="en-US"/>
        </w:rPr>
        <w:t>The Lease to be provided to the Successful Bidder is for permitted use of Leased Premises in NAFED Warehousing Complex.</w:t>
      </w:r>
    </w:p>
    <w:p w:rsidR="00FF135C" w:rsidRPr="00FF135C" w:rsidRDefault="00E57E85" w:rsidP="00E57E85">
      <w:pPr>
        <w:rPr>
          <w:lang w:val="en-US"/>
        </w:rPr>
      </w:pPr>
      <w:r w:rsidRPr="00E57E85">
        <w:rPr>
          <w:lang w:val="en-US"/>
        </w:rPr>
        <w:t>The renewal of the lease is always subject to the satisfactory performance of the party up to the satisfaction of NAFED.</w:t>
      </w:r>
    </w:p>
    <w:p w:rsidR="00FF135C" w:rsidRPr="00FF135C" w:rsidRDefault="00FF135C" w:rsidP="006B0C73">
      <w:pPr>
        <w:pStyle w:val="Heading2"/>
      </w:pPr>
      <w:bookmarkStart w:id="32" w:name="_Toc181877098"/>
      <w:r w:rsidRPr="00FF135C">
        <w:t>LEASE</w:t>
      </w:r>
      <w:bookmarkEnd w:id="32"/>
    </w:p>
    <w:p w:rsidR="00FF135C" w:rsidRPr="00FF135C" w:rsidRDefault="00FF135C" w:rsidP="006B0C73">
      <w:pPr>
        <w:rPr>
          <w:lang w:val="en-US"/>
        </w:rPr>
      </w:pPr>
      <w:r w:rsidRPr="4F27018B">
        <w:rPr>
          <w:lang w:val="en-US"/>
        </w:rPr>
        <w:t>The Successful Bidder</w:t>
      </w:r>
      <w:r w:rsidR="0B274996" w:rsidRPr="4F27018B">
        <w:rPr>
          <w:lang w:val="en-US"/>
        </w:rPr>
        <w:t>,</w:t>
      </w:r>
      <w:r w:rsidRPr="4F27018B">
        <w:rPr>
          <w:lang w:val="en-US"/>
        </w:rPr>
        <w:t xml:space="preserve"> after execution of the agreement shall become entitled for a lease of the Project during the lease period.</w:t>
      </w:r>
    </w:p>
    <w:p w:rsidR="00FF135C" w:rsidRPr="00FF135C" w:rsidRDefault="00FF135C" w:rsidP="006B0C73">
      <w:pPr>
        <w:rPr>
          <w:u w:color="000000"/>
          <w:lang w:val="en-US"/>
        </w:rPr>
      </w:pPr>
      <w:r w:rsidRPr="00FF135C">
        <w:rPr>
          <w:u w:color="000000"/>
          <w:lang w:val="en-US"/>
        </w:rPr>
        <w:t>The Lease to be provided to the Successful Bidder is for permitted use of NAFED Seed Processing Plant &amp; other facilities as detailed at 1.1. (Background) above and the earmarked portions. The Successful Bidder will manage, operate and maintain NAFED Seed Processing Plant and other facilities in conformity with the terms and conditions without detriment to the interest of NAFED.</w:t>
      </w:r>
    </w:p>
    <w:p w:rsidR="00FF135C" w:rsidRPr="00FF135C" w:rsidRDefault="00FF135C" w:rsidP="006B0C73">
      <w:pPr>
        <w:pStyle w:val="Heading2"/>
      </w:pPr>
      <w:bookmarkStart w:id="33" w:name="_Toc181877099"/>
      <w:r w:rsidRPr="00FF135C">
        <w:t>LEASE PERIOD</w:t>
      </w:r>
      <w:bookmarkEnd w:id="33"/>
    </w:p>
    <w:p w:rsidR="00FF135C" w:rsidRPr="00FF135C" w:rsidRDefault="00FF135C" w:rsidP="006B0C73">
      <w:pPr>
        <w:rPr>
          <w:u w:color="000000"/>
          <w:lang w:val="en-US"/>
        </w:rPr>
      </w:pPr>
      <w:r w:rsidRPr="00FF135C">
        <w:rPr>
          <w:u w:color="000000"/>
          <w:lang w:val="en-US"/>
        </w:rPr>
        <w:t xml:space="preserve">The Lease period to be granted to the Successful Bidder for permitted use of the project with the existing infrastructure is for a period of nine (09) years and extendable maximum upto August 2034 with an increase of 10 % in Annual Lease Rent from the date of handing over the NAFED Seed Processing Plant and Storage Godown capacity of 1800MT.   </w:t>
      </w:r>
    </w:p>
    <w:p w:rsidR="00FF135C" w:rsidRPr="00FF043C" w:rsidRDefault="00FF135C" w:rsidP="006B0C73">
      <w:pPr>
        <w:pStyle w:val="Heading2"/>
      </w:pPr>
      <w:bookmarkStart w:id="34" w:name="_Toc181877100"/>
      <w:r w:rsidRPr="00FF043C">
        <w:t>PAYMENT OF LEASE RENT</w:t>
      </w:r>
      <w:bookmarkEnd w:id="34"/>
    </w:p>
    <w:p w:rsidR="00FF135C" w:rsidRPr="006B0C73" w:rsidRDefault="00FF135C" w:rsidP="00FF043C">
      <w:pPr>
        <w:pStyle w:val="ListParagraph"/>
        <w:numPr>
          <w:ilvl w:val="0"/>
          <w:numId w:val="16"/>
        </w:numPr>
        <w:spacing w:before="0"/>
        <w:ind w:left="357" w:hanging="357"/>
        <w:contextualSpacing w:val="0"/>
        <w:rPr>
          <w:lang w:val="en-US"/>
        </w:rPr>
      </w:pPr>
      <w:r w:rsidRPr="69B23C7A">
        <w:rPr>
          <w:lang w:val="en-US"/>
        </w:rPr>
        <w:t xml:space="preserve">The Successful Bidder is required to deposit 3 month’s lease </w:t>
      </w:r>
      <w:r w:rsidR="09FB9300" w:rsidRPr="69B23C7A">
        <w:rPr>
          <w:lang w:val="en-US"/>
        </w:rPr>
        <w:t>rent</w:t>
      </w:r>
      <w:r w:rsidRPr="69B23C7A">
        <w:rPr>
          <w:lang w:val="en-US"/>
        </w:rPr>
        <w:t xml:space="preserve"> as Security Deposit and a Bank Guarantee equivalent to 6 month’s lease </w:t>
      </w:r>
      <w:r w:rsidR="73855E6A" w:rsidRPr="69B23C7A">
        <w:rPr>
          <w:lang w:val="en-US"/>
        </w:rPr>
        <w:t>rent</w:t>
      </w:r>
      <w:r w:rsidRPr="69B23C7A">
        <w:rPr>
          <w:lang w:val="en-US"/>
        </w:rPr>
        <w:t xml:space="preserve"> plus GST towards Electricity and Water charges etc. EMD already deposited by the successful bidder shall be adjusted against the Security Deposit as a pre-condition for executing the agreement with NAFED.</w:t>
      </w:r>
    </w:p>
    <w:p w:rsidR="00FF135C" w:rsidRPr="006B0C73" w:rsidRDefault="00FF135C" w:rsidP="00FF043C">
      <w:pPr>
        <w:pStyle w:val="ListParagraph"/>
        <w:numPr>
          <w:ilvl w:val="0"/>
          <w:numId w:val="16"/>
        </w:numPr>
        <w:spacing w:before="0"/>
        <w:ind w:left="357" w:hanging="357"/>
        <w:contextualSpacing w:val="0"/>
        <w:rPr>
          <w:lang w:val="en-US"/>
        </w:rPr>
      </w:pPr>
      <w:r w:rsidRPr="69B23C7A">
        <w:rPr>
          <w:lang w:val="en-US"/>
        </w:rPr>
        <w:t>No interest will be paid on</w:t>
      </w:r>
      <w:r w:rsidR="1F2F4C09" w:rsidRPr="69B23C7A">
        <w:rPr>
          <w:lang w:val="en-US"/>
        </w:rPr>
        <w:t xml:space="preserve">the </w:t>
      </w:r>
      <w:r w:rsidRPr="69B23C7A">
        <w:rPr>
          <w:lang w:val="en-US"/>
        </w:rPr>
        <w:t>Security Deposit. Security deposit will be refunded after peaceful return of possession of NAFED Seed Processing Plant.</w:t>
      </w:r>
    </w:p>
    <w:p w:rsidR="00FF135C" w:rsidRPr="006B0C73" w:rsidRDefault="00FF135C" w:rsidP="00FF043C">
      <w:pPr>
        <w:pStyle w:val="ListParagraph"/>
        <w:numPr>
          <w:ilvl w:val="0"/>
          <w:numId w:val="16"/>
        </w:numPr>
        <w:spacing w:before="0"/>
        <w:ind w:left="357" w:hanging="357"/>
        <w:contextualSpacing w:val="0"/>
        <w:rPr>
          <w:u w:color="000000"/>
          <w:lang w:val="en-US"/>
        </w:rPr>
      </w:pPr>
      <w:r w:rsidRPr="006B0C73">
        <w:rPr>
          <w:u w:color="000000"/>
          <w:lang w:val="en-US"/>
        </w:rPr>
        <w:t>The Successful Bidder is liable to pay the monthly lease rent to NAFED in advance on or before 7th of each English calendar month.</w:t>
      </w:r>
    </w:p>
    <w:p w:rsidR="00FF135C" w:rsidRPr="006B0C73" w:rsidRDefault="00FF135C" w:rsidP="00FF043C">
      <w:pPr>
        <w:pStyle w:val="ListParagraph"/>
        <w:numPr>
          <w:ilvl w:val="0"/>
          <w:numId w:val="16"/>
        </w:numPr>
        <w:spacing w:before="0"/>
        <w:ind w:left="357" w:hanging="357"/>
        <w:contextualSpacing w:val="0"/>
        <w:rPr>
          <w:u w:color="000000"/>
          <w:lang w:val="en-US"/>
        </w:rPr>
      </w:pPr>
      <w:r w:rsidRPr="006B0C73">
        <w:rPr>
          <w:u w:color="000000"/>
          <w:lang w:val="en-US"/>
        </w:rPr>
        <w:t>The applicable taxes on the agreed lease rent shall have to be borne by the Successful Bidder.</w:t>
      </w:r>
    </w:p>
    <w:p w:rsidR="00FF135C" w:rsidRPr="006B0C73" w:rsidRDefault="00FF135C" w:rsidP="00FF043C">
      <w:pPr>
        <w:pStyle w:val="ListParagraph"/>
        <w:numPr>
          <w:ilvl w:val="0"/>
          <w:numId w:val="16"/>
        </w:numPr>
        <w:spacing w:before="0"/>
        <w:ind w:left="357" w:hanging="357"/>
        <w:contextualSpacing w:val="0"/>
        <w:rPr>
          <w:u w:color="000000"/>
          <w:lang w:val="en-US"/>
        </w:rPr>
      </w:pPr>
      <w:r w:rsidRPr="006B0C73">
        <w:rPr>
          <w:u w:color="000000"/>
          <w:lang w:val="en-US"/>
        </w:rPr>
        <w:t>Lessee has to provide TDS certificate on quarterly basis.</w:t>
      </w:r>
    </w:p>
    <w:p w:rsidR="00FF135C" w:rsidRPr="006B0C73" w:rsidRDefault="00FF135C" w:rsidP="00FF043C">
      <w:pPr>
        <w:pStyle w:val="ListParagraph"/>
        <w:numPr>
          <w:ilvl w:val="0"/>
          <w:numId w:val="16"/>
        </w:numPr>
        <w:spacing w:before="0"/>
        <w:ind w:left="357" w:hanging="357"/>
        <w:contextualSpacing w:val="0"/>
        <w:rPr>
          <w:lang w:val="en-US"/>
        </w:rPr>
      </w:pPr>
      <w:r w:rsidRPr="69B23C7A">
        <w:rPr>
          <w:lang w:val="en-US"/>
        </w:rPr>
        <w:lastRenderedPageBreak/>
        <w:t xml:space="preserve">In case of default in payment of any monthly lease rent, the Successful Bidder shall be liable to pay interest at the rate of 18% per annum for the delayed period (calculated on </w:t>
      </w:r>
      <w:r w:rsidR="41E73423" w:rsidRPr="69B23C7A">
        <w:rPr>
          <w:lang w:val="en-US"/>
        </w:rPr>
        <w:t xml:space="preserve">a </w:t>
      </w:r>
      <w:r w:rsidRPr="69B23C7A">
        <w:rPr>
          <w:lang w:val="en-US"/>
        </w:rPr>
        <w:t>daily basis). However, in case the delay is beyond three months, the same shall be considered to be a default of the terms and conditions of the agreement in which case the agreement shall stand cancelled and the Successful Bidder shall have to vacate and retrun the possession peacefully of the seed processing plant with the infrastructures to NAFED. In such cases security Deposit stand forfeited. Non-vacating the seed processing plant and handing over its peaceful possession back to NAFED on expiry of the agreement period and /or termination of the agreement for breach of any terms &amp; conditions of the agreement, shall amount to lease rental being double from expiry of the agreement period and /or termination of the agreement.</w:t>
      </w:r>
    </w:p>
    <w:p w:rsidR="00FF135C" w:rsidRPr="006B0C73" w:rsidRDefault="00FF135C" w:rsidP="00FF043C">
      <w:pPr>
        <w:pStyle w:val="ListParagraph"/>
        <w:numPr>
          <w:ilvl w:val="0"/>
          <w:numId w:val="16"/>
        </w:numPr>
        <w:spacing w:before="0"/>
        <w:ind w:left="357" w:hanging="357"/>
        <w:contextualSpacing w:val="0"/>
        <w:rPr>
          <w:rFonts w:cs="Times New Roman"/>
          <w:u w:color="000000"/>
          <w:lang w:val="en-US"/>
        </w:rPr>
      </w:pPr>
      <w:r w:rsidRPr="006B0C73">
        <w:rPr>
          <w:u w:color="000000"/>
          <w:lang w:val="en-US"/>
        </w:rPr>
        <w:t>The Annual Lease Rent of the Successful Bidder is liable for enhancement to the extent of 10% annually.</w:t>
      </w:r>
    </w:p>
    <w:p w:rsidR="00FF135C" w:rsidRPr="00FF135C" w:rsidRDefault="00FF135C" w:rsidP="006B0C73">
      <w:pPr>
        <w:pStyle w:val="Heading2"/>
      </w:pPr>
      <w:bookmarkStart w:id="35" w:name="_Toc181877101"/>
      <w:r w:rsidRPr="00FF135C">
        <w:t>UTILITY</w:t>
      </w:r>
      <w:bookmarkEnd w:id="35"/>
    </w:p>
    <w:p w:rsidR="00FF135C" w:rsidRPr="00FF135C" w:rsidRDefault="00FF135C" w:rsidP="006B0C73">
      <w:pPr>
        <w:rPr>
          <w:u w:color="000000"/>
          <w:lang w:val="en-US"/>
        </w:rPr>
      </w:pPr>
      <w:r w:rsidRPr="00FF135C">
        <w:rPr>
          <w:u w:color="000000"/>
          <w:lang w:val="en-US"/>
        </w:rPr>
        <w:t>The Successful Bidder is liable to pay all utilities bills &amp; charges such as electricity, water, etc. to the appropriate authorities directly and provide the original payment receipts to NAFED after every billing cycle. The Successful Bidder may retain photocopies for its record.</w:t>
      </w:r>
    </w:p>
    <w:p w:rsidR="00FF135C" w:rsidRPr="00FF135C" w:rsidRDefault="00FF135C" w:rsidP="006B0C73">
      <w:pPr>
        <w:rPr>
          <w:u w:color="000000"/>
          <w:lang w:val="en-US"/>
        </w:rPr>
      </w:pPr>
      <w:r w:rsidRPr="00FF135C">
        <w:rPr>
          <w:u w:color="000000"/>
          <w:lang w:val="en-US"/>
        </w:rPr>
        <w:t>The Successful Bidder is liable to pay the security charges for the security agency engaged by NAFED.</w:t>
      </w:r>
    </w:p>
    <w:p w:rsidR="00FF135C" w:rsidRPr="00FF135C" w:rsidRDefault="00FF135C" w:rsidP="006B0C73">
      <w:pPr>
        <w:rPr>
          <w:u w:color="000000"/>
          <w:lang w:val="en-US"/>
        </w:rPr>
      </w:pPr>
      <w:r w:rsidRPr="00FF135C">
        <w:rPr>
          <w:u w:color="000000"/>
          <w:lang w:val="en-US"/>
        </w:rPr>
        <w:t>The Successful Bidder shall bear expenses on account of repair/ maintenance of pump house, underground /overhead water tanks, etc. The annual maintenance contract for plant &amp; machinery, Generator Set, etc. shall be managed by successful Bidder at his own cost and expenses.</w:t>
      </w:r>
    </w:p>
    <w:p w:rsidR="00FF135C" w:rsidRPr="00FF135C" w:rsidRDefault="00FF135C" w:rsidP="006B0C73">
      <w:pPr>
        <w:pStyle w:val="Heading2"/>
      </w:pPr>
      <w:bookmarkStart w:id="36" w:name="_Toc181877102"/>
      <w:r w:rsidRPr="00FF135C">
        <w:t>APPLICABLE LOCAL RULES &amp; REGULATIONS</w:t>
      </w:r>
      <w:bookmarkEnd w:id="36"/>
    </w:p>
    <w:p w:rsidR="00FF135C" w:rsidRPr="00FF135C" w:rsidRDefault="00FF135C" w:rsidP="006B0C73">
      <w:pPr>
        <w:rPr>
          <w:lang w:val="en-US"/>
        </w:rPr>
      </w:pPr>
      <w:r w:rsidRPr="69B23C7A">
        <w:rPr>
          <w:lang w:val="en-US"/>
        </w:rPr>
        <w:t xml:space="preserve">The Successful Bidder is responsible </w:t>
      </w:r>
      <w:r w:rsidR="39491C93" w:rsidRPr="69B23C7A">
        <w:rPr>
          <w:lang w:val="en-US"/>
        </w:rPr>
        <w:t>for complying</w:t>
      </w:r>
      <w:r w:rsidRPr="69B23C7A">
        <w:rPr>
          <w:lang w:val="en-US"/>
        </w:rPr>
        <w:t xml:space="preserve"> with all the applicable laws in carrying out the activities at Seed Processing Plant and storage capacity, employees/contractor’s employees and local Govt. authorities.</w:t>
      </w:r>
    </w:p>
    <w:p w:rsidR="00FF135C" w:rsidRPr="00FF135C" w:rsidRDefault="00FF135C" w:rsidP="0066560C">
      <w:pPr>
        <w:pStyle w:val="Heading2"/>
      </w:pPr>
      <w:bookmarkStart w:id="37" w:name="_Toc181877103"/>
      <w:r w:rsidRPr="00FF135C">
        <w:t>TAXES, DUTIES, ETC.</w:t>
      </w:r>
      <w:bookmarkEnd w:id="37"/>
    </w:p>
    <w:p w:rsidR="00FF135C" w:rsidRPr="00FF135C" w:rsidRDefault="00FF135C" w:rsidP="00FF135C">
      <w:pPr>
        <w:rPr>
          <w:rFonts w:cs="Times New Roman"/>
          <w:u w:color="000000"/>
          <w:lang w:val="en-US"/>
        </w:rPr>
      </w:pPr>
      <w:r w:rsidRPr="00FF135C">
        <w:rPr>
          <w:rFonts w:cs="Times New Roman"/>
          <w:u w:color="000000"/>
          <w:lang w:val="en-US"/>
        </w:rPr>
        <w:t xml:space="preserve">The Successful Bidder is, during the lease period, responsible to pay in </w:t>
      </w:r>
      <w:r w:rsidR="0066560C" w:rsidRPr="00FF135C">
        <w:rPr>
          <w:rFonts w:cs="Times New Roman"/>
          <w:u w:color="000000"/>
          <w:lang w:val="en-US"/>
        </w:rPr>
        <w:t>a timely</w:t>
      </w:r>
      <w:r w:rsidRPr="00FF135C">
        <w:rPr>
          <w:rFonts w:cs="Times New Roman"/>
          <w:u w:color="000000"/>
          <w:lang w:val="en-US"/>
        </w:rPr>
        <w:t xml:space="preserve"> manner all taxes, duties, levies, cess, etc. &amp; charges that may be levied/claimed/demanded from time to time by any government authority or any local authority including any increase therein effected from time to time by the said authorities in respect of seed processing plant including the infrastructure.</w:t>
      </w:r>
    </w:p>
    <w:p w:rsidR="00FF135C" w:rsidRPr="00FF135C" w:rsidRDefault="00FF135C" w:rsidP="0066560C">
      <w:pPr>
        <w:pStyle w:val="Heading2"/>
      </w:pPr>
      <w:bookmarkStart w:id="38" w:name="_Toc181877104"/>
      <w:r w:rsidRPr="00FF135C">
        <w:t>INSURANCE</w:t>
      </w:r>
      <w:bookmarkEnd w:id="38"/>
    </w:p>
    <w:p w:rsidR="00FF135C" w:rsidRPr="0066560C" w:rsidRDefault="00FF135C" w:rsidP="00734179">
      <w:pPr>
        <w:pStyle w:val="ListParagraph"/>
        <w:numPr>
          <w:ilvl w:val="0"/>
          <w:numId w:val="17"/>
        </w:numPr>
        <w:rPr>
          <w:rFonts w:cs="Times New Roman"/>
          <w:u w:color="000000"/>
          <w:lang w:val="en-US"/>
        </w:rPr>
      </w:pPr>
      <w:r w:rsidRPr="0066560C">
        <w:rPr>
          <w:rFonts w:cs="Times New Roman"/>
          <w:u w:color="000000"/>
          <w:lang w:val="en-US"/>
        </w:rPr>
        <w:t>The Successful Bidder is responsible for insurance of the stored stocks and damage if so occurred during storage period of the stocks. The Successful Bidder is liable to bear the expenses for the insurance of buildings, plant &amp; machinery handed over to the successful bidder.</w:t>
      </w:r>
    </w:p>
    <w:p w:rsidR="00FF135C" w:rsidRPr="0066560C" w:rsidRDefault="00FF135C" w:rsidP="00734179">
      <w:pPr>
        <w:pStyle w:val="ListParagraph"/>
        <w:numPr>
          <w:ilvl w:val="0"/>
          <w:numId w:val="17"/>
        </w:numPr>
        <w:rPr>
          <w:rFonts w:cs="Times New Roman"/>
          <w:u w:color="000000"/>
          <w:lang w:val="en-US"/>
        </w:rPr>
      </w:pPr>
      <w:r w:rsidRPr="0066560C">
        <w:rPr>
          <w:rFonts w:cs="Times New Roman"/>
          <w:u w:color="000000"/>
          <w:lang w:val="en-US"/>
        </w:rPr>
        <w:lastRenderedPageBreak/>
        <w:t>The successful bidder shall have to have comprehensive insurance coverage of the godown of the NAFED Seed Processing Plant after entering into lease agreement.</w:t>
      </w:r>
    </w:p>
    <w:p w:rsidR="00FF135C" w:rsidRPr="0066560C" w:rsidRDefault="00FF135C" w:rsidP="0066560C">
      <w:pPr>
        <w:pStyle w:val="Heading2"/>
      </w:pPr>
      <w:bookmarkStart w:id="39" w:name="_Toc181877105"/>
      <w:r w:rsidRPr="0066560C">
        <w:rPr>
          <w:b w:val="0"/>
          <w:bCs w:val="0"/>
        </w:rPr>
        <w:t>The Successful Bidder shall keep the employees deployed at NAFED Seed Processing Plant during the currency of the agreement. NAFED shall not be liable for any act of omissions and commissions.</w:t>
      </w:r>
      <w:bookmarkEnd w:id="39"/>
    </w:p>
    <w:p w:rsidR="00FF135C" w:rsidRPr="00FF135C" w:rsidRDefault="00FF135C" w:rsidP="0066560C">
      <w:pPr>
        <w:pStyle w:val="Heading2"/>
      </w:pPr>
      <w:bookmarkStart w:id="40" w:name="_Toc181877106"/>
      <w:r w:rsidRPr="00FF135C">
        <w:t>SAFETY NORMS AND STANDARDS</w:t>
      </w:r>
      <w:bookmarkEnd w:id="40"/>
    </w:p>
    <w:p w:rsidR="00FF135C" w:rsidRPr="00FF135C" w:rsidRDefault="00FF135C" w:rsidP="0066560C">
      <w:pPr>
        <w:rPr>
          <w:u w:color="000000"/>
          <w:lang w:val="en-US"/>
        </w:rPr>
      </w:pPr>
      <w:r w:rsidRPr="00FF135C">
        <w:rPr>
          <w:u w:color="000000"/>
          <w:lang w:val="en-US"/>
        </w:rPr>
        <w:t>The Successful Bidder shall have to follow all the safety norms including the protection from fire and provide fire extinguisher as per the law applicable and also safeguard the property of NAFED etc.</w:t>
      </w:r>
    </w:p>
    <w:p w:rsidR="00FF135C" w:rsidRPr="00FF135C" w:rsidRDefault="00FF135C" w:rsidP="0066560C">
      <w:pPr>
        <w:pStyle w:val="Heading2"/>
      </w:pPr>
      <w:bookmarkStart w:id="41" w:name="_Toc181877107"/>
      <w:r w:rsidRPr="00FF135C">
        <w:t>CHANGE IN LAW</w:t>
      </w:r>
      <w:bookmarkEnd w:id="41"/>
    </w:p>
    <w:p w:rsidR="00FF135C" w:rsidRPr="00FF135C" w:rsidRDefault="00FF135C" w:rsidP="00FF135C">
      <w:pPr>
        <w:rPr>
          <w:rFonts w:cs="Times New Roman"/>
          <w:u w:color="000000"/>
          <w:lang w:val="en-US"/>
        </w:rPr>
      </w:pPr>
      <w:r w:rsidRPr="00FF135C">
        <w:rPr>
          <w:rFonts w:cs="Times New Roman"/>
          <w:u w:color="000000"/>
          <w:lang w:val="en-US"/>
        </w:rPr>
        <w:t>The Successful Bidder is responsible to comply with the local rules &amp; regulations, abide by the change in law, which may be modified by any Act or any Government or local authority.</w:t>
      </w:r>
    </w:p>
    <w:p w:rsidR="00FF135C" w:rsidRPr="00FF135C" w:rsidRDefault="00FF135C" w:rsidP="008A774E">
      <w:pPr>
        <w:rPr>
          <w:u w:color="000000"/>
          <w:lang w:val="en-US"/>
        </w:rPr>
      </w:pPr>
      <w:r w:rsidRPr="00FF135C">
        <w:rPr>
          <w:u w:color="000000"/>
          <w:lang w:val="en-US"/>
        </w:rPr>
        <w:t>The Successful Bidder is also responsible to indemnify NAFED against all losses and damages in respect of any penalty, liability and/or fine or prosecution in respect of running of Seed Processing Plant during and after the subsistence of the agreement period for the claim pertaining to the agreement period.</w:t>
      </w:r>
    </w:p>
    <w:p w:rsidR="00FF135C" w:rsidRPr="00FF135C" w:rsidRDefault="00FF135C" w:rsidP="008A774E">
      <w:pPr>
        <w:pStyle w:val="Heading2"/>
      </w:pPr>
      <w:bookmarkStart w:id="42" w:name="_Toc181877108"/>
      <w:r w:rsidRPr="00FF135C">
        <w:t>CREATION OF THIRD-PARTY INTEREST</w:t>
      </w:r>
      <w:bookmarkEnd w:id="42"/>
    </w:p>
    <w:p w:rsidR="00FF135C" w:rsidRPr="00FF135C" w:rsidRDefault="00FF135C" w:rsidP="008A774E">
      <w:pPr>
        <w:rPr>
          <w:u w:color="000000"/>
          <w:lang w:val="en-US"/>
        </w:rPr>
      </w:pPr>
      <w:r w:rsidRPr="00FF135C">
        <w:rPr>
          <w:u w:color="000000"/>
          <w:lang w:val="en-US"/>
        </w:rPr>
        <w:t>The Successful Bidder shall not sublet the Seed Processing Plant in any manner during the currency of the agreement.</w:t>
      </w:r>
    </w:p>
    <w:p w:rsidR="00FF135C" w:rsidRPr="00FF135C" w:rsidRDefault="00FF135C" w:rsidP="008A774E">
      <w:pPr>
        <w:pStyle w:val="Heading2"/>
      </w:pPr>
      <w:bookmarkStart w:id="43" w:name="_Toc181877109"/>
      <w:r w:rsidRPr="00FF135C">
        <w:t>SECURITY DEPOSIT</w:t>
      </w:r>
      <w:bookmarkEnd w:id="43"/>
    </w:p>
    <w:p w:rsidR="00FF135C" w:rsidRPr="00FF135C" w:rsidRDefault="00FF135C" w:rsidP="008A774E">
      <w:pPr>
        <w:rPr>
          <w:u w:color="000000"/>
        </w:rPr>
      </w:pPr>
      <w:r w:rsidRPr="00FF135C">
        <w:rPr>
          <w:u w:color="000000"/>
        </w:rPr>
        <w:t xml:space="preserve">The Successful Bidder shall have to furnish a Security Deposit equivalent to lease rent of three </w:t>
      </w:r>
      <w:r w:rsidR="008713A2" w:rsidRPr="00FF135C">
        <w:rPr>
          <w:u w:color="000000"/>
        </w:rPr>
        <w:t>months</w:t>
      </w:r>
      <w:r w:rsidR="008713A2">
        <w:rPr>
          <w:lang w:val="en-US"/>
        </w:rPr>
        <w:t>along with</w:t>
      </w:r>
      <w:r w:rsidR="00956A10" w:rsidRPr="69B23C7A">
        <w:rPr>
          <w:lang w:val="en-US"/>
        </w:rPr>
        <w:t xml:space="preserve"> a Bank Guarantee equivalent to 6 month’s lease rent plus GST</w:t>
      </w:r>
      <w:r w:rsidR="008713A2" w:rsidRPr="69B23C7A">
        <w:rPr>
          <w:lang w:val="en-US"/>
        </w:rPr>
        <w:t>towards Electricity and Water charges etc</w:t>
      </w:r>
      <w:r w:rsidR="008713A2">
        <w:rPr>
          <w:lang w:val="en-US"/>
        </w:rPr>
        <w:t>.</w:t>
      </w:r>
      <w:r w:rsidR="0021208C">
        <w:rPr>
          <w:lang w:val="en-US"/>
        </w:rPr>
        <w:t xml:space="preserve"> The validity of the Bank Guarantee will be for 1 year. </w:t>
      </w:r>
      <w:r w:rsidRPr="00FF135C">
        <w:rPr>
          <w:u w:color="000000"/>
        </w:rPr>
        <w:t>EMD already deposited by the successful bidder shall be adjusted against the security deposit. No interest will be paid on Security Deposit. The Security Deposit will be refunded after peaceful return of possession of NAFED Seed Processing Plant and settlement of all statutory dues of government agencies and the dues of NAFED.</w:t>
      </w:r>
    </w:p>
    <w:p w:rsidR="00FF135C" w:rsidRPr="00FF135C" w:rsidRDefault="00FF135C" w:rsidP="00D26BDE">
      <w:pPr>
        <w:pStyle w:val="Heading2"/>
      </w:pPr>
      <w:bookmarkStart w:id="44" w:name="_Toc181877111"/>
      <w:r w:rsidRPr="00FF135C">
        <w:t>PENALTY</w:t>
      </w:r>
      <w:bookmarkEnd w:id="44"/>
    </w:p>
    <w:p w:rsidR="00FF135C" w:rsidRPr="00FF135C" w:rsidRDefault="00FF135C" w:rsidP="00D26BDE">
      <w:pPr>
        <w:rPr>
          <w:u w:color="000000"/>
          <w:lang w:val="en-US"/>
        </w:rPr>
      </w:pPr>
      <w:r w:rsidRPr="00FF135C">
        <w:rPr>
          <w:u w:color="000000"/>
          <w:lang w:val="en-US"/>
        </w:rPr>
        <w:t>The Successful Bidder is liable for levy of penalty in case of default in payment of lease rent plus GST timely to NAFED in which case, the levy of penalty by NAFED on the Successful Bidder may be at the rate of 18% per annum;</w:t>
      </w:r>
    </w:p>
    <w:p w:rsidR="00FF135C" w:rsidRPr="00FF135C" w:rsidRDefault="00FF135C" w:rsidP="00D26BDE">
      <w:pPr>
        <w:pStyle w:val="Heading2"/>
      </w:pPr>
      <w:bookmarkStart w:id="45" w:name="_Toc181877112"/>
      <w:r w:rsidRPr="00FF135C">
        <w:t>FORCE-MAEJURE</w:t>
      </w:r>
      <w:bookmarkEnd w:id="45"/>
    </w:p>
    <w:p w:rsidR="00FF135C" w:rsidRPr="00FF135C" w:rsidRDefault="00FF135C" w:rsidP="00D26BDE">
      <w:pPr>
        <w:rPr>
          <w:u w:color="000000"/>
          <w:lang w:val="en-US"/>
        </w:rPr>
      </w:pPr>
      <w:r w:rsidRPr="00FF135C">
        <w:rPr>
          <w:u w:color="000000"/>
          <w:lang w:val="en-US"/>
        </w:rPr>
        <w:t>Due to any Act or policy of the Government /local authorities or on account of any act of Govt. it becomes impossible to perform or continue with the agreement, the agreement shall automatically come to an end and in that event, the Successful Bidder shall not seek any specific performance of the agreement or claim any damages.</w:t>
      </w:r>
    </w:p>
    <w:p w:rsidR="00E027F9" w:rsidRDefault="00FF135C" w:rsidP="00F424CE">
      <w:pPr>
        <w:pStyle w:val="ListParagraph"/>
        <w:numPr>
          <w:ilvl w:val="0"/>
          <w:numId w:val="19"/>
        </w:numPr>
        <w:ind w:left="714" w:hanging="357"/>
        <w:contextualSpacing w:val="0"/>
        <w:rPr>
          <w:rFonts w:cs="Times New Roman"/>
          <w:u w:color="000000"/>
          <w:lang w:val="en-US"/>
        </w:rPr>
      </w:pPr>
      <w:r w:rsidRPr="00E027F9">
        <w:rPr>
          <w:rFonts w:cs="Times New Roman"/>
          <w:u w:color="000000"/>
          <w:lang w:val="en-US"/>
        </w:rPr>
        <w:t xml:space="preserve">Force Majeure means any event or combination of events or circumstances beyond the control of the parties here to which cannot(a) by the exercise of reasonable diligence, or(b)despite the adoption of reasonable precaution and/ or alternative </w:t>
      </w:r>
      <w:r w:rsidRPr="00E027F9">
        <w:rPr>
          <w:rFonts w:cs="Times New Roman"/>
          <w:u w:color="000000"/>
          <w:lang w:val="en-US"/>
        </w:rPr>
        <w:lastRenderedPageBreak/>
        <w:t>measures, be prevented, or caused to be prevented, and which adversely affects the abilities of the parties to perform obligations under this Agreement, which shall include but not be limited to:(a)Acts of God i.e. fire, drought, flood, earthquake, epidemics, natural disasters; (b) Explosions or accidents, air crashes and shipwrecks, act of terrorism; (c)Strikes or lock outs, industrial dispute; (e) Warand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E027F9" w:rsidRDefault="00FF135C" w:rsidP="00F424CE">
      <w:pPr>
        <w:pStyle w:val="ListParagraph"/>
        <w:numPr>
          <w:ilvl w:val="0"/>
          <w:numId w:val="19"/>
        </w:numPr>
        <w:ind w:left="714" w:hanging="357"/>
        <w:contextualSpacing w:val="0"/>
        <w:rPr>
          <w:rFonts w:cs="Times New Roman"/>
          <w:u w:color="000000"/>
          <w:lang w:val="en-US"/>
        </w:rPr>
      </w:pPr>
      <w:r w:rsidRPr="00E027F9">
        <w:rPr>
          <w:rFonts w:cs="Times New Roman"/>
          <w:u w:color="000000"/>
          <w:lang w:val="en-US"/>
        </w:rPr>
        <w:t>It is agreed between the parties that the performance of obligations under this contract is subject to Force Majeure condition which shall mean any event or combination of events or circumstances beyond the control of the parties hereto.</w:t>
      </w:r>
    </w:p>
    <w:p w:rsidR="00E027F9" w:rsidRDefault="00FF135C" w:rsidP="00F424CE">
      <w:pPr>
        <w:pStyle w:val="ListParagraph"/>
        <w:numPr>
          <w:ilvl w:val="0"/>
          <w:numId w:val="19"/>
        </w:numPr>
        <w:ind w:left="714" w:hanging="357"/>
        <w:contextualSpacing w:val="0"/>
        <w:rPr>
          <w:rFonts w:cs="Times New Roman"/>
          <w:u w:color="000000"/>
          <w:lang w:val="en-US"/>
        </w:rPr>
      </w:pPr>
      <w:r w:rsidRPr="00E027F9">
        <w:rPr>
          <w:rFonts w:cs="Times New Roman"/>
          <w:u w:color="000000"/>
          <w:lang w:val="en-US"/>
        </w:rPr>
        <w:t>Neither party will be liable for performance delays or non-performance due to causes beyond its reasonable control, except for payment obligations.</w:t>
      </w:r>
    </w:p>
    <w:p w:rsidR="00E027F9" w:rsidRDefault="00FF135C" w:rsidP="00F424CE">
      <w:pPr>
        <w:pStyle w:val="ListParagraph"/>
        <w:numPr>
          <w:ilvl w:val="0"/>
          <w:numId w:val="19"/>
        </w:numPr>
        <w:ind w:left="714" w:hanging="357"/>
        <w:contextualSpacing w:val="0"/>
        <w:rPr>
          <w:rFonts w:cs="Times New Roman"/>
          <w:u w:color="000000"/>
          <w:lang w:val="en-US"/>
        </w:rPr>
      </w:pPr>
      <w:r w:rsidRPr="00E027F9">
        <w:rPr>
          <w:rFonts w:cs="Times New Roman"/>
          <w:u w:color="000000"/>
          <w:lang w:val="en-US"/>
        </w:rPr>
        <w:t>During the continuance of the Force Majeure, NAFED reserves the right to alter or vary the terms and conditions of this agreement, or if the circumstances so warrant, the NAFED may also suspend the agreement for such period as is considered expedient, Service Provider agrees and consent that they shall have no right to raise any claim, compensation of any nature whatsoever or with regard to such suspension.</w:t>
      </w:r>
    </w:p>
    <w:p w:rsidR="00FF135C" w:rsidRPr="00E027F9" w:rsidRDefault="00FF135C" w:rsidP="00F424CE">
      <w:pPr>
        <w:pStyle w:val="ListParagraph"/>
        <w:numPr>
          <w:ilvl w:val="0"/>
          <w:numId w:val="19"/>
        </w:numPr>
        <w:ind w:left="714" w:hanging="357"/>
        <w:contextualSpacing w:val="0"/>
        <w:rPr>
          <w:rFonts w:cs="Times New Roman"/>
          <w:u w:color="000000"/>
          <w:lang w:val="en-US"/>
        </w:rPr>
      </w:pPr>
      <w:r w:rsidRPr="00E027F9">
        <w:rPr>
          <w:rFonts w:cs="Times New Roman"/>
          <w:u w:color="000000"/>
          <w:lang w:val="en-US"/>
        </w:rPr>
        <w:t>The Service Provider agrees and understands that if the Force Majeure condition continues for a long period, then the NAFED in its judgment and discretion may terminate Agreement and in such case Service Provider agree that they shall have no right or claim of any nature whatsoever and NAFED shall be released and discharged of all its obligations and liabilities under this Agreement</w:t>
      </w:r>
    </w:p>
    <w:p w:rsidR="00FF135C" w:rsidRPr="00FF135C" w:rsidRDefault="00FF135C" w:rsidP="00E027F9">
      <w:pPr>
        <w:pStyle w:val="Heading2"/>
      </w:pPr>
      <w:bookmarkStart w:id="46" w:name="_Toc181877113"/>
      <w:r w:rsidRPr="00FF135C">
        <w:t>DAMAGES AND INDEMNIFICATION</w:t>
      </w:r>
      <w:bookmarkEnd w:id="46"/>
    </w:p>
    <w:p w:rsidR="00FF135C" w:rsidRPr="00FF135C" w:rsidRDefault="00FF135C" w:rsidP="00E027F9">
      <w:pPr>
        <w:rPr>
          <w:u w:color="000000"/>
        </w:rPr>
      </w:pPr>
      <w:r w:rsidRPr="00FF135C">
        <w:rPr>
          <w:u w:color="000000"/>
        </w:rPr>
        <w:t>The Successful Bidder is responsible for all damages, levies, duties, etc. imposed by Govt./local authority of Indore, relating to the use &amp; occupation of the project, arising on account of non-vacation after expiry of the period of lease and / or termination of the agreement for violating any terms &amp; conditions of the agreement.</w:t>
      </w:r>
    </w:p>
    <w:p w:rsidR="00FF135C" w:rsidRPr="00FF135C" w:rsidRDefault="00FF135C" w:rsidP="00204297">
      <w:r w:rsidRPr="00FF135C">
        <w:rPr>
          <w:u w:color="000000"/>
          <w:lang w:val="en-US"/>
        </w:rPr>
        <w:t xml:space="preserve">The Successful Bidder </w:t>
      </w:r>
      <w:r w:rsidR="00204297">
        <w:rPr>
          <w:u w:color="000000"/>
          <w:lang w:val="en-US"/>
        </w:rPr>
        <w:t xml:space="preserve">shall </w:t>
      </w:r>
      <w:r w:rsidR="00DD7205">
        <w:rPr>
          <w:u w:color="000000"/>
          <w:lang w:val="en-US"/>
        </w:rPr>
        <w:t xml:space="preserve">indemnify NAFED </w:t>
      </w:r>
      <w:r w:rsidR="00C146DA">
        <w:rPr>
          <w:u w:color="000000"/>
          <w:lang w:val="en-US"/>
        </w:rPr>
        <w:t xml:space="preserve">and keep indemnified </w:t>
      </w:r>
      <w:r w:rsidR="00F21CE3">
        <w:rPr>
          <w:u w:color="000000"/>
          <w:lang w:val="en-US"/>
        </w:rPr>
        <w:t xml:space="preserve">against </w:t>
      </w:r>
      <w:r w:rsidR="00034705">
        <w:rPr>
          <w:u w:color="000000"/>
          <w:lang w:val="en-US"/>
        </w:rPr>
        <w:t>any loss or damages</w:t>
      </w:r>
      <w:r w:rsidR="006708CF">
        <w:rPr>
          <w:u w:color="000000"/>
          <w:lang w:val="en-US"/>
        </w:rPr>
        <w:t>,</w:t>
      </w:r>
      <w:r w:rsidR="009470F9">
        <w:rPr>
          <w:u w:color="000000"/>
          <w:lang w:val="en-US"/>
        </w:rPr>
        <w:t xml:space="preserve"> claims, comp</w:t>
      </w:r>
      <w:r w:rsidR="009B01BA">
        <w:rPr>
          <w:u w:color="000000"/>
          <w:lang w:val="en-US"/>
        </w:rPr>
        <w:t>ensation</w:t>
      </w:r>
      <w:r w:rsidR="009707D2">
        <w:rPr>
          <w:u w:color="000000"/>
          <w:lang w:val="en-US"/>
        </w:rPr>
        <w:t>, penalty</w:t>
      </w:r>
      <w:r w:rsidR="00FB7986">
        <w:rPr>
          <w:u w:color="000000"/>
          <w:lang w:val="en-US"/>
        </w:rPr>
        <w:t xml:space="preserve">, </w:t>
      </w:r>
      <w:r w:rsidR="00B310E0">
        <w:rPr>
          <w:u w:color="000000"/>
          <w:lang w:val="en-US"/>
        </w:rPr>
        <w:t>fine</w:t>
      </w:r>
      <w:r w:rsidR="00B75974">
        <w:rPr>
          <w:u w:color="000000"/>
          <w:lang w:val="en-US"/>
        </w:rPr>
        <w:t>, levies</w:t>
      </w:r>
      <w:r w:rsidR="008274CA">
        <w:rPr>
          <w:u w:color="000000"/>
          <w:lang w:val="en-US"/>
        </w:rPr>
        <w:t xml:space="preserve">, etc. </w:t>
      </w:r>
      <w:r w:rsidR="00B154D0">
        <w:rPr>
          <w:u w:color="000000"/>
          <w:lang w:val="en-US"/>
        </w:rPr>
        <w:t xml:space="preserve">on account of slackness, </w:t>
      </w:r>
      <w:r w:rsidR="0072591D">
        <w:rPr>
          <w:u w:color="000000"/>
          <w:lang w:val="en-US"/>
        </w:rPr>
        <w:t xml:space="preserve">deficiency, failure </w:t>
      </w:r>
      <w:r w:rsidR="009361AB">
        <w:rPr>
          <w:u w:color="000000"/>
          <w:lang w:val="en-US"/>
        </w:rPr>
        <w:t xml:space="preserve">to observe </w:t>
      </w:r>
      <w:r w:rsidR="00BC7E45">
        <w:rPr>
          <w:u w:color="000000"/>
          <w:lang w:val="en-US"/>
        </w:rPr>
        <w:t xml:space="preserve">any obligations </w:t>
      </w:r>
      <w:r w:rsidR="001250D3">
        <w:rPr>
          <w:u w:color="000000"/>
          <w:lang w:val="en-US"/>
        </w:rPr>
        <w:t xml:space="preserve">under the </w:t>
      </w:r>
      <w:r w:rsidR="00E14665">
        <w:rPr>
          <w:u w:color="000000"/>
          <w:lang w:val="en-US"/>
        </w:rPr>
        <w:t xml:space="preserve">contract, failure to comply </w:t>
      </w:r>
      <w:r w:rsidR="00B66575">
        <w:rPr>
          <w:u w:color="000000"/>
          <w:lang w:val="en-US"/>
        </w:rPr>
        <w:t xml:space="preserve">with the </w:t>
      </w:r>
      <w:r w:rsidR="00CA7689">
        <w:rPr>
          <w:u w:color="000000"/>
          <w:lang w:val="en-US"/>
        </w:rPr>
        <w:t xml:space="preserve">statutory/mandatory </w:t>
      </w:r>
      <w:r w:rsidR="002A17FE">
        <w:rPr>
          <w:u w:color="000000"/>
          <w:lang w:val="en-US"/>
        </w:rPr>
        <w:t xml:space="preserve">provisions </w:t>
      </w:r>
      <w:r w:rsidR="00BC7E45">
        <w:rPr>
          <w:u w:color="000000"/>
          <w:lang w:val="en-US"/>
        </w:rPr>
        <w:t xml:space="preserve">pertaining to the contract by the Applicant in respect of the services </w:t>
      </w:r>
      <w:r w:rsidR="00380778">
        <w:rPr>
          <w:u w:color="000000"/>
          <w:lang w:val="en-US"/>
        </w:rPr>
        <w:t xml:space="preserve">provided </w:t>
      </w:r>
      <w:r w:rsidR="00DB7563">
        <w:rPr>
          <w:u w:color="000000"/>
          <w:lang w:val="en-US"/>
        </w:rPr>
        <w:t xml:space="preserve">in respect </w:t>
      </w:r>
      <w:r w:rsidR="00DB2C09">
        <w:rPr>
          <w:u w:color="000000"/>
          <w:lang w:val="en-US"/>
        </w:rPr>
        <w:t xml:space="preserve">of the services provided etc., whatsoever. </w:t>
      </w:r>
    </w:p>
    <w:p w:rsidR="00FF135C" w:rsidRPr="00FF135C" w:rsidRDefault="00FF135C" w:rsidP="00E027F9">
      <w:pPr>
        <w:rPr>
          <w:u w:color="000000"/>
          <w:lang w:val="en-US"/>
        </w:rPr>
      </w:pPr>
      <w:r w:rsidRPr="00FF135C">
        <w:rPr>
          <w:u w:color="000000"/>
          <w:lang w:val="en-US"/>
        </w:rPr>
        <w:t xml:space="preserve">The </w:t>
      </w:r>
      <w:r w:rsidR="00E027F9" w:rsidRPr="00FF135C">
        <w:rPr>
          <w:u w:color="000000"/>
          <w:lang w:val="en-US"/>
        </w:rPr>
        <w:t>lease period</w:t>
      </w:r>
      <w:r w:rsidRPr="00FF135C">
        <w:rPr>
          <w:u w:color="000000"/>
          <w:lang w:val="en-US"/>
        </w:rPr>
        <w:t xml:space="preserve"> shall be nine (09) years and extendable upto 2034 years and conditions with increase of 10 % in annual lease rent </w:t>
      </w:r>
      <w:r w:rsidR="00E027F9" w:rsidRPr="00FF135C">
        <w:rPr>
          <w:u w:color="000000"/>
          <w:lang w:val="en-US"/>
        </w:rPr>
        <w:t>from the</w:t>
      </w:r>
      <w:r w:rsidRPr="00FF135C">
        <w:rPr>
          <w:u w:color="000000"/>
          <w:lang w:val="en-US"/>
        </w:rPr>
        <w:t xml:space="preserve"> date of handing over the seed processing plant by NAFED to the successful bidder.</w:t>
      </w:r>
    </w:p>
    <w:p w:rsidR="00FF135C" w:rsidRPr="00FF135C" w:rsidRDefault="00FF135C" w:rsidP="00FF135C">
      <w:pPr>
        <w:rPr>
          <w:rFonts w:cs="Times New Roman"/>
          <w:u w:color="000000"/>
          <w:lang w:val="en-US"/>
        </w:rPr>
      </w:pPr>
      <w:r w:rsidRPr="00FF135C">
        <w:rPr>
          <w:rFonts w:cs="Times New Roman"/>
          <w:u w:color="000000"/>
          <w:lang w:val="en-US"/>
        </w:rPr>
        <w:t xml:space="preserve">Failure on the part of the Successful Bidder in handing over the vacant &amp; peaceful possession of the project &amp; infrastructure on the expiry of the lease period, the Successful Bidder is </w:t>
      </w:r>
      <w:r w:rsidRPr="00FF135C">
        <w:rPr>
          <w:rFonts w:cs="Times New Roman"/>
          <w:u w:color="000000"/>
          <w:lang w:val="en-US"/>
        </w:rPr>
        <w:lastRenderedPageBreak/>
        <w:t xml:space="preserve">liable to pay </w:t>
      </w:r>
      <w:r w:rsidR="00E027F9" w:rsidRPr="00FF135C">
        <w:rPr>
          <w:rFonts w:cs="Times New Roman"/>
          <w:u w:color="000000"/>
          <w:lang w:val="en-US"/>
        </w:rPr>
        <w:t>double</w:t>
      </w:r>
      <w:r w:rsidRPr="00FF135C">
        <w:rPr>
          <w:rFonts w:cs="Times New Roman"/>
          <w:u w:color="000000"/>
          <w:lang w:val="en-US"/>
        </w:rPr>
        <w:t xml:space="preserve"> of the agreed monthly lease rent to NAFED till handing over the vacant &amp; peaceful possession of the project.</w:t>
      </w:r>
    </w:p>
    <w:p w:rsidR="00FF135C" w:rsidRPr="00FF135C" w:rsidRDefault="00FF135C" w:rsidP="00FF135C">
      <w:pPr>
        <w:rPr>
          <w:rFonts w:cs="Times New Roman"/>
          <w:u w:color="000000"/>
          <w:lang w:val="en-US"/>
        </w:rPr>
      </w:pPr>
      <w:r w:rsidRPr="00FF135C">
        <w:rPr>
          <w:rFonts w:cs="Times New Roman"/>
          <w:u w:color="000000"/>
          <w:lang w:val="en-US"/>
        </w:rPr>
        <w:t xml:space="preserve">Successful Bidder is liable to make good any damage if </w:t>
      </w:r>
      <w:r w:rsidR="00E027F9" w:rsidRPr="00FF135C">
        <w:rPr>
          <w:rFonts w:cs="Times New Roman"/>
          <w:u w:color="000000"/>
          <w:lang w:val="en-US"/>
        </w:rPr>
        <w:t>so,</w:t>
      </w:r>
      <w:r w:rsidRPr="00FF135C">
        <w:rPr>
          <w:rFonts w:cs="Times New Roman"/>
          <w:u w:color="000000"/>
          <w:lang w:val="en-US"/>
        </w:rPr>
        <w:t xml:space="preserve"> occurred to the Plant and Machinery and other infrastructure.</w:t>
      </w:r>
    </w:p>
    <w:p w:rsidR="00FF135C" w:rsidRPr="00FF135C" w:rsidRDefault="00FF135C" w:rsidP="00E027F9">
      <w:pPr>
        <w:pStyle w:val="Heading2"/>
      </w:pPr>
      <w:bookmarkStart w:id="47" w:name="_Toc181877115"/>
      <w:r w:rsidRPr="00FF135C">
        <w:t>APPLICABLE LAWS JURISDICTION AND DISPUTE RESOLUTION</w:t>
      </w:r>
      <w:bookmarkEnd w:id="47"/>
    </w:p>
    <w:p w:rsidR="00E027F9" w:rsidRDefault="00FF135C" w:rsidP="00734179">
      <w:pPr>
        <w:pStyle w:val="ListParagraph"/>
        <w:numPr>
          <w:ilvl w:val="0"/>
          <w:numId w:val="20"/>
        </w:numPr>
        <w:ind w:left="714" w:hanging="357"/>
        <w:contextualSpacing w:val="0"/>
        <w:rPr>
          <w:u w:color="000000"/>
          <w:lang w:val="en-US"/>
        </w:rPr>
      </w:pPr>
      <w:r w:rsidRPr="00E027F9">
        <w:rPr>
          <w:u w:color="000000"/>
          <w:lang w:val="en-US"/>
        </w:rPr>
        <w:t>This agreement shall be constitute and the legal relation between the parties hereto shall be determined and governed according to the law of Republic of India and only court at New Delhi High Court shall have the Jurisdiction in all the matter arising out of /touching and or concerning this agreement and parties to this agreement agree to irrevocable submit to the exclusive jurisdiction of those courts for purpose of any such proceeding. The aforementioned exclusive and irrevocable jurisdiction of aforesaid courts is irrespective of place of occurrence of any causes of action pertaining to any dispute between the parties.</w:t>
      </w:r>
    </w:p>
    <w:p w:rsidR="00E027F9" w:rsidRPr="00E027F9" w:rsidRDefault="00FF135C" w:rsidP="00734179">
      <w:pPr>
        <w:pStyle w:val="ListParagraph"/>
        <w:numPr>
          <w:ilvl w:val="0"/>
          <w:numId w:val="20"/>
        </w:numPr>
        <w:ind w:left="714" w:hanging="357"/>
        <w:contextualSpacing w:val="0"/>
        <w:rPr>
          <w:u w:color="000000"/>
          <w:lang w:val="en-US"/>
        </w:rPr>
      </w:pPr>
      <w:r w:rsidRPr="00E027F9">
        <w:rPr>
          <w:rFonts w:cs="Times New Roman"/>
          <w:u w:color="000000"/>
          <w:lang w:val="en-US"/>
        </w:rPr>
        <w:t>All or any dispute arising out or touching upon or in relation to the terms of this agreement including the interpretation and validity of the terms thereof and the respective right and obligation of the parties shall be settled failing which the same shall be settles through arbitration, the arbitration proceeding shall be governed by the arbitration and cancellation Act 1996 (as amended up to date) or any statutory amendment /modification ,thereof for the time being in force .The seat and venue of the arbitration shall be at New Delhi, Indian and Language of arbitration shall be English.</w:t>
      </w:r>
    </w:p>
    <w:p w:rsidR="00E027F9" w:rsidRPr="00E027F9" w:rsidRDefault="00FF135C" w:rsidP="00734179">
      <w:pPr>
        <w:pStyle w:val="ListParagraph"/>
        <w:numPr>
          <w:ilvl w:val="0"/>
          <w:numId w:val="20"/>
        </w:numPr>
        <w:ind w:left="714" w:hanging="357"/>
        <w:contextualSpacing w:val="0"/>
        <w:rPr>
          <w:u w:color="000000"/>
          <w:lang w:val="en-US"/>
        </w:rPr>
      </w:pPr>
      <w:r w:rsidRPr="00E027F9">
        <w:rPr>
          <w:rFonts w:cs="Times New Roman"/>
          <w:u w:color="000000"/>
          <w:lang w:val="en-US"/>
        </w:rPr>
        <w:t>Nothing contained in this clause shall prevent the NAFED from seeking interim injunctive relief against the Supplier in the courts having jurisdiction over the parties.</w:t>
      </w:r>
    </w:p>
    <w:p w:rsidR="00E62558" w:rsidRPr="00F77D43" w:rsidRDefault="00F77D43" w:rsidP="00F77D43">
      <w:pPr>
        <w:pStyle w:val="Heading2"/>
      </w:pPr>
      <w:r w:rsidRPr="00F77D43">
        <w:t>INTEGRITY PACT</w:t>
      </w:r>
    </w:p>
    <w:p w:rsidR="00E027F9" w:rsidRPr="00E027F9" w:rsidRDefault="00FF135C" w:rsidP="00F01C5F">
      <w:pPr>
        <w:rPr>
          <w:u w:color="000000"/>
          <w:lang w:val="en-US"/>
        </w:rPr>
      </w:pPr>
      <w:r w:rsidRPr="00E027F9">
        <w:rPr>
          <w:rFonts w:cs="Times New Roman"/>
          <w:u w:color="000000"/>
          <w:lang w:val="en-US"/>
        </w:rPr>
        <w:t>All interested bidder will be required to sign and submit Integrity Pact along with their bid. It will be assumed that bidder(s) has gone through the Integrity Pact (Annexure-</w:t>
      </w:r>
      <w:r w:rsidR="009906C5" w:rsidRPr="00080F5D">
        <w:rPr>
          <w:rFonts w:cs="Times New Roman"/>
          <w:u w:color="000000"/>
          <w:lang w:val="en-US"/>
        </w:rPr>
        <w:t>IV</w:t>
      </w:r>
      <w:r w:rsidRPr="00E027F9">
        <w:rPr>
          <w:rFonts w:cs="Times New Roman"/>
          <w:u w:color="000000"/>
          <w:lang w:val="en-US"/>
        </w:rPr>
        <w:t xml:space="preserve"> of this tender documents) and have no objections whatsoever in signing the contract.</w:t>
      </w:r>
    </w:p>
    <w:p w:rsidR="00F77D43" w:rsidRPr="00F77D43" w:rsidRDefault="00F77D43" w:rsidP="00F77D43">
      <w:pPr>
        <w:pStyle w:val="Heading2"/>
      </w:pPr>
      <w:r w:rsidRPr="00F77D43">
        <w:t xml:space="preserve">HOLIDAY LISTING </w:t>
      </w:r>
    </w:p>
    <w:p w:rsidR="00FF135C" w:rsidRPr="00E027F9" w:rsidRDefault="00FF135C" w:rsidP="00080F5D">
      <w:pPr>
        <w:rPr>
          <w:u w:color="000000"/>
          <w:lang w:val="en-US"/>
        </w:rPr>
      </w:pPr>
      <w:r w:rsidRPr="00E027F9">
        <w:rPr>
          <w:rFonts w:cs="Times New Roman"/>
          <w:u w:color="000000"/>
          <w:lang w:val="en-US"/>
        </w:rPr>
        <w:t>NAFED’s policy for Holiday-Listing, which is available on the website of NAFED must be acceptable to the bidders. Notwithstanding anything contained in this tender documents,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w:t>
      </w:r>
    </w:p>
    <w:p w:rsidR="00FF135C" w:rsidRPr="00FF135C" w:rsidRDefault="00FF135C" w:rsidP="00851F3A">
      <w:pPr>
        <w:pStyle w:val="Heading2"/>
      </w:pPr>
      <w:bookmarkStart w:id="48" w:name="_Toc181877116"/>
      <w:r w:rsidRPr="00FF135C">
        <w:t>NAFED’S RIGHT TO REJECT ANY OR ALL BIDS</w:t>
      </w:r>
      <w:bookmarkEnd w:id="48"/>
    </w:p>
    <w:p w:rsidR="00FF135C" w:rsidRPr="00FF135C" w:rsidRDefault="00FF135C" w:rsidP="00FF135C">
      <w:pPr>
        <w:rPr>
          <w:rFonts w:cs="Times New Roman"/>
          <w:u w:color="000000"/>
          <w:lang w:val="en-US"/>
        </w:rPr>
      </w:pPr>
      <w:r w:rsidRPr="00FF135C">
        <w:rPr>
          <w:rFonts w:cs="Times New Roman"/>
          <w:u w:color="000000"/>
          <w:lang w:val="en-US"/>
        </w:rPr>
        <w:t>NAFED and/or NAFED reserves the right to accept or reject any bid, and to annul the bidding process and reject all bids, at any time prior to selection of the Successful Bidder</w:t>
      </w:r>
    </w:p>
    <w:p w:rsidR="00FF135C" w:rsidRPr="00FF135C" w:rsidRDefault="00FF135C" w:rsidP="00FF135C">
      <w:pPr>
        <w:rPr>
          <w:rFonts w:cs="Times New Roman"/>
          <w:u w:color="000000"/>
          <w:lang w:val="en-US"/>
        </w:rPr>
      </w:pPr>
      <w:r w:rsidRPr="00FF135C">
        <w:rPr>
          <w:rFonts w:cs="Times New Roman"/>
          <w:u w:color="000000"/>
          <w:lang w:val="en-US"/>
        </w:rPr>
        <w:lastRenderedPageBreak/>
        <w:t>without thereby incurring any liability to the affected Bidder or Bidders and/or any obligation to inform the affected Bidder or Bidders of the ground for its action.</w:t>
      </w:r>
    </w:p>
    <w:p w:rsidR="00FF135C" w:rsidRPr="00FF135C" w:rsidRDefault="00FF135C" w:rsidP="00851F3A">
      <w:pPr>
        <w:pStyle w:val="Heading2"/>
      </w:pPr>
      <w:bookmarkStart w:id="49" w:name="_Toc181877117"/>
      <w:r w:rsidRPr="00FF135C">
        <w:t>ISSUE OF LoI AFTER EVALUATION OF THE BIDS</w:t>
      </w:r>
      <w:bookmarkEnd w:id="49"/>
    </w:p>
    <w:p w:rsidR="00FF135C" w:rsidRPr="00FF135C" w:rsidRDefault="00FF135C" w:rsidP="00D9341E">
      <w:pPr>
        <w:spacing w:after="240"/>
        <w:rPr>
          <w:rFonts w:cs="Times New Roman"/>
          <w:u w:color="000000"/>
          <w:lang w:val="en-US"/>
        </w:rPr>
      </w:pPr>
      <w:r w:rsidRPr="00FF135C">
        <w:rPr>
          <w:rFonts w:cs="Times New Roman"/>
          <w:u w:color="000000"/>
          <w:lang w:val="en-US"/>
        </w:rPr>
        <w:t>Upon completion of the Bid evaluation process, acceptance of the Bid and intention of award of the project would be conveyed by NAFED to the Successful Bidder. The Letter of Intent (LoI) would be communicated to the Successful Bidder by fax and confirmed by letter.</w:t>
      </w:r>
    </w:p>
    <w:p w:rsidR="00FF135C" w:rsidRPr="00FF135C" w:rsidRDefault="00FF135C" w:rsidP="00851F3A">
      <w:pPr>
        <w:pStyle w:val="Heading2"/>
      </w:pPr>
      <w:bookmarkStart w:id="50" w:name="_Toc181877118"/>
      <w:r w:rsidRPr="00FF135C">
        <w:t>OBLIGATION OF THE SUCCESSFUL BIDDER</w:t>
      </w:r>
      <w:bookmarkEnd w:id="50"/>
    </w:p>
    <w:p w:rsidR="00FF135C" w:rsidRPr="00FF135C" w:rsidRDefault="00FF135C" w:rsidP="00FF135C">
      <w:pPr>
        <w:rPr>
          <w:rFonts w:cs="Times New Roman"/>
          <w:u w:color="000000"/>
          <w:lang w:val="en-US"/>
        </w:rPr>
      </w:pPr>
      <w:r w:rsidRPr="00FF135C">
        <w:rPr>
          <w:rFonts w:cs="Times New Roman"/>
          <w:u w:color="000000"/>
          <w:lang w:val="en-US"/>
        </w:rPr>
        <w:t>The Successful Bidder shall, within 15 days from the date of issuance of the LoI, counter- sign and accept the Letter of Intent issued to it. The Lessee shall not be awarded in case the Successful Bidder does not accept &amp; submit the countersigned LoI within the period of 15 days and the Bid Security deposited by the Successful Bidder shall stand forfeited.</w:t>
      </w:r>
    </w:p>
    <w:p w:rsidR="00FF135C" w:rsidRPr="00FF135C" w:rsidRDefault="008713A2" w:rsidP="00FF135C">
      <w:pPr>
        <w:rPr>
          <w:rFonts w:cs="Times New Roman"/>
          <w:u w:color="000000"/>
          <w:lang w:val="en-US"/>
        </w:rPr>
      </w:pPr>
      <w:r w:rsidRPr="00FF135C">
        <w:rPr>
          <w:u w:color="000000"/>
        </w:rPr>
        <w:t>The Successful Bidder shall have to furnish a Security Deposit equivalent to lease rent of three months</w:t>
      </w:r>
      <w:r>
        <w:rPr>
          <w:lang w:val="en-US"/>
        </w:rPr>
        <w:t>along with</w:t>
      </w:r>
      <w:r w:rsidRPr="69B23C7A">
        <w:rPr>
          <w:lang w:val="en-US"/>
        </w:rPr>
        <w:t xml:space="preserve"> a Bank Guarantee equivalent to 6 month’s lease rent plus GSTtowards Electricity and Water charges etc</w:t>
      </w:r>
      <w:r>
        <w:rPr>
          <w:lang w:val="en-US"/>
        </w:rPr>
        <w:t>.</w:t>
      </w:r>
    </w:p>
    <w:p w:rsidR="00FF135C" w:rsidRPr="00FF135C" w:rsidRDefault="00FF135C" w:rsidP="00FF135C">
      <w:pPr>
        <w:rPr>
          <w:rFonts w:cs="Times New Roman"/>
          <w:u w:color="000000"/>
          <w:lang w:val="en-US"/>
        </w:rPr>
      </w:pPr>
      <w:r w:rsidRPr="00FF135C">
        <w:rPr>
          <w:rFonts w:cs="Times New Roman"/>
          <w:u w:color="000000"/>
          <w:lang w:val="en-US"/>
        </w:rPr>
        <w:t>EMD already deposited by the successful bidder shall be adjusted against the Security deposit. No interest will be paid on account of Security. Security deposit will be refunded after peaceful handing over procession of NAFED Seed Processing Plant.</w:t>
      </w:r>
    </w:p>
    <w:p w:rsidR="00FF135C" w:rsidRPr="00FF135C" w:rsidRDefault="00FF135C" w:rsidP="00FF135C">
      <w:pPr>
        <w:rPr>
          <w:rFonts w:cs="Times New Roman"/>
          <w:u w:color="000000"/>
          <w:lang w:val="en-US"/>
        </w:rPr>
      </w:pPr>
      <w:r w:rsidRPr="00FF135C">
        <w:rPr>
          <w:rFonts w:cs="Times New Roman"/>
          <w:u w:color="000000"/>
          <w:lang w:val="en-US"/>
        </w:rPr>
        <w:t>The Successful Bidder is required to execute the agreement as per Brief Terms of Reference by complying with the requirements/formalities. The Successful Bidder on executing the agreement is to carry out the business operation and other obligations strictly in accordance with the terms and conditions of the agreement executed. The Successful Bidder is not allowed to carry out any unlawful activities within the Complex.</w:t>
      </w:r>
    </w:p>
    <w:p w:rsidR="00FF135C" w:rsidRPr="00FF135C" w:rsidRDefault="00FF135C" w:rsidP="00D9341E">
      <w:pPr>
        <w:spacing w:after="240"/>
        <w:rPr>
          <w:rFonts w:cs="Times New Roman"/>
          <w:u w:color="000000"/>
          <w:lang w:val="en-US"/>
        </w:rPr>
      </w:pPr>
      <w:r w:rsidRPr="00FF135C">
        <w:rPr>
          <w:rFonts w:cs="Times New Roman"/>
          <w:u w:color="000000"/>
          <w:lang w:val="en-US"/>
        </w:rPr>
        <w:t>On the expiry day of the lease period, the Successful Bidder should hand over the vacant &amp; peaceful possession of seed processing plant and infrastructures to NAFED (NSBD)Indore and settle the dues.</w:t>
      </w:r>
    </w:p>
    <w:p w:rsidR="00FF135C" w:rsidRPr="00FF135C" w:rsidRDefault="00FF135C" w:rsidP="00851F3A">
      <w:pPr>
        <w:pStyle w:val="Heading1"/>
      </w:pPr>
      <w:bookmarkStart w:id="51" w:name="_Toc181877119"/>
      <w:bookmarkStart w:id="52" w:name="_Toc181877260"/>
      <w:r w:rsidRPr="00FF135C">
        <w:t>CORRUPT OR FRAUDULENT PRACTICES</w:t>
      </w:r>
      <w:bookmarkEnd w:id="51"/>
      <w:bookmarkEnd w:id="52"/>
    </w:p>
    <w:p w:rsidR="00851F3A" w:rsidRDefault="00FF135C" w:rsidP="00FF135C">
      <w:pPr>
        <w:pStyle w:val="Heading2"/>
        <w:rPr>
          <w:b w:val="0"/>
          <w:bCs w:val="0"/>
        </w:rPr>
      </w:pPr>
      <w:bookmarkStart w:id="53" w:name="_Toc181877120"/>
      <w:r w:rsidRPr="00851F3A">
        <w:rPr>
          <w:b w:val="0"/>
          <w:bCs w:val="0"/>
        </w:rPr>
        <w:t xml:space="preserve">It is required that the Bidders observe the highest standard of ethics during the Bidding process. In pursuance of this policy, the NAFED </w:t>
      </w:r>
      <w:r w:rsidR="000A75F8" w:rsidRPr="00851F3A">
        <w:rPr>
          <w:b w:val="0"/>
          <w:bCs w:val="0"/>
        </w:rPr>
        <w:t>shall</w:t>
      </w:r>
      <w:r w:rsidRPr="00851F3A">
        <w:rPr>
          <w:b w:val="0"/>
          <w:bCs w:val="0"/>
        </w:rPr>
        <w:t xml:space="preserve"> reject the bid, at any stage, if it determines that the Bidder recommended for selection has engaged in corrupt or fraudulent practices during bidding process.</w:t>
      </w:r>
      <w:bookmarkEnd w:id="53"/>
    </w:p>
    <w:p w:rsidR="00FF135C" w:rsidRPr="00851F3A" w:rsidRDefault="00FF135C" w:rsidP="00FF135C">
      <w:pPr>
        <w:pStyle w:val="Heading2"/>
        <w:rPr>
          <w:b w:val="0"/>
          <w:bCs w:val="0"/>
        </w:rPr>
      </w:pPr>
      <w:bookmarkStart w:id="54" w:name="_Toc181877121"/>
      <w:r w:rsidRPr="00851F3A">
        <w:rPr>
          <w:rFonts w:cs="Times New Roman"/>
          <w:b w:val="0"/>
          <w:bCs w:val="0"/>
        </w:rPr>
        <w:t>The terms ‘Corrupt practice’ and ‘Fraudulent practice’ for the purpose of this clause shall have the meaning as set forth below:</w:t>
      </w:r>
      <w:bookmarkEnd w:id="54"/>
    </w:p>
    <w:p w:rsidR="00851F3A" w:rsidRDefault="00FF135C" w:rsidP="00734179">
      <w:pPr>
        <w:pStyle w:val="ListParagraph"/>
        <w:numPr>
          <w:ilvl w:val="0"/>
          <w:numId w:val="21"/>
        </w:numPr>
        <w:ind w:left="714" w:hanging="357"/>
        <w:contextualSpacing w:val="0"/>
        <w:rPr>
          <w:rFonts w:cs="Times New Roman"/>
          <w:u w:color="000000"/>
          <w:lang w:val="en-US"/>
        </w:rPr>
      </w:pPr>
      <w:r w:rsidRPr="00851F3A">
        <w:rPr>
          <w:rFonts w:cs="Times New Roman"/>
          <w:u w:color="000000"/>
          <w:lang w:val="en-US"/>
        </w:rPr>
        <w:t xml:space="preserve">‘Corrupt practice’ means the offering, giving, receiving or soliciting of anything of value to influence the action of a public official in the Bidding process or in the execution of any Agreement with NAFED or bringing any undue pressure. </w:t>
      </w:r>
    </w:p>
    <w:p w:rsidR="00FF135C" w:rsidRDefault="00FF135C" w:rsidP="262BCB2D">
      <w:pPr>
        <w:pStyle w:val="ListParagraph"/>
        <w:numPr>
          <w:ilvl w:val="0"/>
          <w:numId w:val="21"/>
        </w:numPr>
        <w:ind w:left="714" w:hanging="357"/>
        <w:rPr>
          <w:rFonts w:cs="Times New Roman"/>
          <w:lang w:val="en-US"/>
        </w:rPr>
      </w:pPr>
      <w:r w:rsidRPr="262BCB2D">
        <w:rPr>
          <w:rFonts w:cs="Times New Roman"/>
          <w:lang w:val="en-US"/>
        </w:rPr>
        <w:t>‘Fraudulent practice’ means a misrepresentation of facts in order to influence the Bidding process or in the execution of any agreement to the detriment of the NAFED and includes collusive practice among Bidders (prior toor after Bid submission) designed to deprive NAFED of the benefits of free and open competition.</w:t>
      </w:r>
    </w:p>
    <w:p w:rsidR="00FB6CF9" w:rsidRPr="00FF135C" w:rsidRDefault="00E60548" w:rsidP="00FB6CF9">
      <w:pPr>
        <w:pStyle w:val="Heading1"/>
        <w:rPr>
          <w:b w:val="0"/>
          <w:bCs w:val="0"/>
        </w:rPr>
      </w:pPr>
      <w:bookmarkStart w:id="55" w:name="_Toc181877122"/>
      <w:bookmarkStart w:id="56" w:name="_Toc181877261"/>
      <w:r w:rsidRPr="00FF135C">
        <w:lastRenderedPageBreak/>
        <w:t>NOTICES</w:t>
      </w:r>
      <w:bookmarkEnd w:id="55"/>
      <w:bookmarkEnd w:id="56"/>
    </w:p>
    <w:p w:rsidR="00FB6CF9" w:rsidRPr="00FF135C" w:rsidRDefault="00FB6CF9" w:rsidP="00FB6CF9">
      <w:pPr>
        <w:rPr>
          <w:rFonts w:cs="Times New Roman"/>
          <w:u w:color="000000"/>
          <w:lang w:val="en-US"/>
        </w:rPr>
      </w:pPr>
      <w:r w:rsidRPr="00FF135C">
        <w:rPr>
          <w:rFonts w:cs="Times New Roman"/>
          <w:u w:color="000000"/>
          <w:lang w:val="en-US"/>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the authorized signatory.</w:t>
      </w:r>
    </w:p>
    <w:p w:rsidR="00934934" w:rsidRDefault="00934934" w:rsidP="00E60548"/>
    <w:p w:rsidR="00FF135C" w:rsidRPr="00FF135C" w:rsidRDefault="00FF135C" w:rsidP="00851F3A">
      <w:pPr>
        <w:pStyle w:val="Heading1"/>
      </w:pPr>
      <w:bookmarkStart w:id="57" w:name="_Toc181877123"/>
      <w:bookmarkStart w:id="58" w:name="_Toc181877262"/>
      <w:r w:rsidRPr="00FF135C">
        <w:t>DISCLAIMER</w:t>
      </w:r>
      <w:bookmarkEnd w:id="57"/>
      <w:bookmarkEnd w:id="58"/>
    </w:p>
    <w:p w:rsidR="00851F3A" w:rsidRDefault="00FF135C" w:rsidP="00FF135C">
      <w:pPr>
        <w:pStyle w:val="Heading2"/>
        <w:rPr>
          <w:b w:val="0"/>
          <w:bCs w:val="0"/>
        </w:rPr>
      </w:pPr>
      <w:bookmarkStart w:id="59" w:name="_Toc181877124"/>
      <w:r w:rsidRPr="00851F3A">
        <w:rPr>
          <w:b w:val="0"/>
          <w:bCs w:val="0"/>
        </w:rPr>
        <w:t>The RFP document is not an agreement and is not an offer or invitation by NAFED to any party other than the Bidders.</w:t>
      </w:r>
      <w:bookmarkEnd w:id="59"/>
    </w:p>
    <w:p w:rsidR="00851F3A" w:rsidRDefault="00FF135C" w:rsidP="00FF135C">
      <w:pPr>
        <w:pStyle w:val="Heading2"/>
        <w:rPr>
          <w:rFonts w:cs="Times New Roman"/>
          <w:b w:val="0"/>
          <w:bCs w:val="0"/>
        </w:rPr>
      </w:pPr>
      <w:bookmarkStart w:id="60" w:name="_Toc181877125"/>
      <w:r w:rsidRPr="00851F3A">
        <w:rPr>
          <w:rFonts w:cs="Times New Roman"/>
          <w:b w:val="0"/>
          <w:bCs w:val="0"/>
        </w:rPr>
        <w:t>NAFED may in its absolute discretion, but without being under any obligation to do so, update, amend or supplement the information in the RFP. The information that NAFED is in a position to furnish is limited to this RFP and the information available at the contact addresses given in the RFP, along with any amendments/clarifications thereon.</w:t>
      </w:r>
      <w:bookmarkEnd w:id="60"/>
    </w:p>
    <w:p w:rsidR="00F424CE" w:rsidRPr="00F424CE" w:rsidRDefault="00F424CE" w:rsidP="00F424CE"/>
    <w:p w:rsidR="00851F3A" w:rsidRDefault="00FF135C" w:rsidP="00FF135C">
      <w:pPr>
        <w:pStyle w:val="Heading2"/>
        <w:rPr>
          <w:rFonts w:cs="Times New Roman"/>
          <w:b w:val="0"/>
          <w:bCs w:val="0"/>
        </w:rPr>
      </w:pPr>
      <w:bookmarkStart w:id="61" w:name="_Toc181877126"/>
      <w:r w:rsidRPr="00851F3A">
        <w:rPr>
          <w:rFonts w:cs="Times New Roman"/>
          <w:b w:val="0"/>
          <w:bCs w:val="0"/>
        </w:rPr>
        <w:t>The information contained in the RFP or subsequently provided to Bidders, whether verbally or in documentary form by or on behalf of NAFED or any of its employees, is provided to the Bidders on the terms and conditions set out in the RFP and any other terms and conditions subject to which such information is provided. The purpose of the RFP is to provide the Bidder(s) with information to assist the formulation of their bids. The RFP does not purport to contain all the information each Bidder may require. The RFP may not be appropriate for all persons and it is not possible for NAFED/ its employees to consider the investment objectives, financial situation and particular needs of each eligible party who reads or uses the RFP.</w:t>
      </w:r>
      <w:bookmarkEnd w:id="61"/>
    </w:p>
    <w:p w:rsidR="00851F3A" w:rsidRPr="00851F3A" w:rsidRDefault="00FF135C" w:rsidP="00FF135C">
      <w:pPr>
        <w:pStyle w:val="Heading2"/>
        <w:rPr>
          <w:b w:val="0"/>
          <w:bCs w:val="0"/>
        </w:rPr>
      </w:pPr>
      <w:bookmarkStart w:id="62" w:name="_Toc181877127"/>
      <w:r w:rsidRPr="00851F3A">
        <w:rPr>
          <w:rFonts w:cs="Times New Roman"/>
          <w:b w:val="0"/>
          <w:bCs w:val="0"/>
        </w:rPr>
        <w:t>Each Bidder should check the accuracy, reliability and completeness of the information in the RFP and wherever necessary obtain independent advice from appropriate source. NAFED &amp; its employees make no representation or warranty and shall incur no liability under any law, statute, rules or regulations as to the accuracy, reliability or completeness of the RFP. Each Bidder should conduct its own studies and analysis and is advised to collect and obtain any other information that may be necessary for preparing the Bid at its own responsibility. The Bidder shall be deemed to have satisfied himself before submitting his Bid, as to the risks, contingencies and all other circumstances, which may influence or affect his Bid.</w:t>
      </w:r>
      <w:bookmarkEnd w:id="62"/>
    </w:p>
    <w:p w:rsidR="00300536" w:rsidRDefault="00FF135C" w:rsidP="00FF135C">
      <w:pPr>
        <w:pStyle w:val="Heading2"/>
        <w:rPr>
          <w:rFonts w:cs="Times New Roman"/>
          <w:b w:val="0"/>
          <w:bCs w:val="0"/>
        </w:rPr>
      </w:pPr>
      <w:bookmarkStart w:id="63" w:name="_Toc181877128"/>
      <w:r w:rsidRPr="00851F3A">
        <w:rPr>
          <w:rFonts w:cs="Times New Roman"/>
          <w:b w:val="0"/>
          <w:bCs w:val="0"/>
        </w:rPr>
        <w:t>Mere submission of a Bid does not ensure selection of the Bidder as Successful Bidder or Authorize.</w:t>
      </w:r>
      <w:bookmarkEnd w:id="63"/>
    </w:p>
    <w:p w:rsidR="0042708D" w:rsidRPr="00FF135C" w:rsidRDefault="00851F3A" w:rsidP="00734179">
      <w:pPr>
        <w:pStyle w:val="Heading1"/>
      </w:pPr>
      <w:bookmarkStart w:id="64" w:name="_Toc181877129"/>
      <w:bookmarkStart w:id="65" w:name="_Toc181877263"/>
      <w:r w:rsidRPr="00FF135C">
        <w:t>GENERAL</w:t>
      </w:r>
      <w:bookmarkEnd w:id="64"/>
      <w:bookmarkEnd w:id="65"/>
    </w:p>
    <w:p w:rsidR="00851F3A" w:rsidRDefault="00FF135C" w:rsidP="00FF135C">
      <w:pPr>
        <w:pStyle w:val="Heading2"/>
        <w:rPr>
          <w:b w:val="0"/>
          <w:bCs w:val="0"/>
        </w:rPr>
      </w:pPr>
      <w:bookmarkStart w:id="66" w:name="_Toc181877130"/>
      <w:r w:rsidRPr="00851F3A">
        <w:rPr>
          <w:b w:val="0"/>
          <w:bCs w:val="0"/>
        </w:rPr>
        <w:lastRenderedPageBreak/>
        <w:t xml:space="preserve">The successful bidder will not construct erect any shed/ structure in the seed processing plant premises for grading packing purpose, without prior permission of the Lessor/NAFED. If any such structures are created without </w:t>
      </w:r>
      <w:r w:rsidR="00851F3A" w:rsidRPr="00851F3A">
        <w:rPr>
          <w:b w:val="0"/>
          <w:bCs w:val="0"/>
        </w:rPr>
        <w:t>the permission</w:t>
      </w:r>
      <w:r w:rsidRPr="00851F3A">
        <w:rPr>
          <w:b w:val="0"/>
          <w:bCs w:val="0"/>
        </w:rPr>
        <w:t xml:space="preserve"> of NAFED it </w:t>
      </w:r>
      <w:r w:rsidR="00E21EEA" w:rsidRPr="00851F3A">
        <w:rPr>
          <w:b w:val="0"/>
          <w:bCs w:val="0"/>
        </w:rPr>
        <w:t>shall</w:t>
      </w:r>
      <w:r w:rsidRPr="00851F3A">
        <w:rPr>
          <w:b w:val="0"/>
          <w:bCs w:val="0"/>
        </w:rPr>
        <w:t xml:space="preserve"> be a breach of contract </w:t>
      </w:r>
      <w:r w:rsidR="00851F3A" w:rsidRPr="00851F3A">
        <w:rPr>
          <w:b w:val="0"/>
          <w:bCs w:val="0"/>
        </w:rPr>
        <w:t>on</w:t>
      </w:r>
      <w:r w:rsidRPr="00851F3A">
        <w:rPr>
          <w:b w:val="0"/>
          <w:bCs w:val="0"/>
        </w:rPr>
        <w:t xml:space="preserve"> the part of the bidder.</w:t>
      </w:r>
      <w:bookmarkEnd w:id="66"/>
    </w:p>
    <w:p w:rsidR="00851F3A" w:rsidRPr="00851F3A" w:rsidRDefault="00FF135C" w:rsidP="00FF135C">
      <w:pPr>
        <w:pStyle w:val="Heading2"/>
        <w:rPr>
          <w:b w:val="0"/>
          <w:bCs w:val="0"/>
        </w:rPr>
      </w:pPr>
      <w:bookmarkStart w:id="67" w:name="_Toc181877131"/>
      <w:r w:rsidRPr="00851F3A">
        <w:rPr>
          <w:rFonts w:cs="Times New Roman"/>
          <w:b w:val="0"/>
          <w:bCs w:val="0"/>
        </w:rPr>
        <w:t>If any such structure are necessary for running of the seed processing plant business, it can be created with prior approval of NAFED. In case any permission/NOC are required for such shed it should be obtained from the local authority and any taxes, levies applicable on such structure shall be paid by the Bidder periodically.</w:t>
      </w:r>
      <w:bookmarkEnd w:id="67"/>
    </w:p>
    <w:p w:rsidR="00851F3A" w:rsidRPr="00134DC5" w:rsidRDefault="00FF135C" w:rsidP="00787E2E">
      <w:pPr>
        <w:pStyle w:val="Heading2"/>
        <w:rPr>
          <w:b w:val="0"/>
          <w:bCs w:val="0"/>
        </w:rPr>
      </w:pPr>
      <w:bookmarkStart w:id="68" w:name="_Toc181877132"/>
      <w:r w:rsidRPr="00134DC5">
        <w:rPr>
          <w:rFonts w:cs="Times New Roman"/>
          <w:b w:val="0"/>
          <w:bCs w:val="0"/>
        </w:rPr>
        <w:t xml:space="preserve">Original receipts for payment made to such authority against the shed/structure shall be produced to NAFED immediately. Failure to produce payment receipt shall be default of the terms at the end of </w:t>
      </w:r>
      <w:r w:rsidR="00851F3A" w:rsidRPr="00134DC5">
        <w:rPr>
          <w:rFonts w:cs="Times New Roman"/>
          <w:b w:val="0"/>
          <w:bCs w:val="0"/>
        </w:rPr>
        <w:t>the bidder</w:t>
      </w:r>
      <w:r w:rsidRPr="00134DC5">
        <w:rPr>
          <w:rFonts w:cs="Times New Roman"/>
          <w:b w:val="0"/>
          <w:bCs w:val="0"/>
        </w:rPr>
        <w:t>.</w:t>
      </w:r>
      <w:bookmarkEnd w:id="68"/>
    </w:p>
    <w:p w:rsidR="004001BB" w:rsidRPr="004001BB" w:rsidRDefault="00FF135C" w:rsidP="00FF135C">
      <w:pPr>
        <w:pStyle w:val="Heading2"/>
        <w:rPr>
          <w:b w:val="0"/>
          <w:bCs w:val="0"/>
        </w:rPr>
      </w:pPr>
      <w:bookmarkStart w:id="69" w:name="_Toc181877133"/>
      <w:r w:rsidRPr="00851F3A">
        <w:rPr>
          <w:rFonts w:cs="Times New Roman"/>
          <w:b w:val="0"/>
          <w:bCs w:val="0"/>
        </w:rPr>
        <w:t xml:space="preserve">The successful bidder shall permit and co-operate </w:t>
      </w:r>
      <w:r w:rsidR="004001BB" w:rsidRPr="00851F3A">
        <w:rPr>
          <w:rFonts w:cs="Times New Roman"/>
          <w:b w:val="0"/>
          <w:bCs w:val="0"/>
        </w:rPr>
        <w:t>with</w:t>
      </w:r>
      <w:r w:rsidRPr="00851F3A">
        <w:rPr>
          <w:rFonts w:cs="Times New Roman"/>
          <w:b w:val="0"/>
          <w:bCs w:val="0"/>
        </w:rPr>
        <w:t xml:space="preserve"> the authorized representative or agent of the NAFED to enter the said premises to view and inspect property and </w:t>
      </w:r>
      <w:r w:rsidR="0050767F" w:rsidRPr="00851F3A">
        <w:rPr>
          <w:rFonts w:cs="Times New Roman"/>
          <w:b w:val="0"/>
          <w:bCs w:val="0"/>
        </w:rPr>
        <w:t>its</w:t>
      </w:r>
      <w:r w:rsidRPr="00851F3A">
        <w:rPr>
          <w:rFonts w:cs="Times New Roman"/>
          <w:b w:val="0"/>
          <w:bCs w:val="0"/>
        </w:rPr>
        <w:t xml:space="preserve"> conditions.</w:t>
      </w:r>
      <w:bookmarkEnd w:id="69"/>
    </w:p>
    <w:p w:rsidR="0020345B" w:rsidRPr="0020345B" w:rsidRDefault="00FF135C" w:rsidP="00FF135C">
      <w:pPr>
        <w:pStyle w:val="Heading2"/>
        <w:rPr>
          <w:b w:val="0"/>
          <w:bCs w:val="0"/>
        </w:rPr>
      </w:pPr>
      <w:bookmarkStart w:id="70" w:name="_Toc181877134"/>
      <w:r w:rsidRPr="004001BB">
        <w:rPr>
          <w:rFonts w:cs="Times New Roman"/>
          <w:b w:val="0"/>
          <w:bCs w:val="0"/>
        </w:rPr>
        <w:t xml:space="preserve">The successful bidder shall look after </w:t>
      </w:r>
      <w:r w:rsidR="004001BB" w:rsidRPr="004001BB">
        <w:rPr>
          <w:rFonts w:cs="Times New Roman"/>
          <w:b w:val="0"/>
          <w:bCs w:val="0"/>
        </w:rPr>
        <w:t>the cleanliness</w:t>
      </w:r>
      <w:r w:rsidRPr="004001BB">
        <w:rPr>
          <w:rFonts w:cs="Times New Roman"/>
          <w:b w:val="0"/>
          <w:bCs w:val="0"/>
        </w:rPr>
        <w:t xml:space="preserve"> of </w:t>
      </w:r>
      <w:r w:rsidR="0020345B" w:rsidRPr="004001BB">
        <w:rPr>
          <w:rFonts w:cs="Times New Roman"/>
          <w:b w:val="0"/>
          <w:bCs w:val="0"/>
        </w:rPr>
        <w:t>the entire</w:t>
      </w:r>
      <w:r w:rsidRPr="004001BB">
        <w:rPr>
          <w:rFonts w:cs="Times New Roman"/>
          <w:b w:val="0"/>
          <w:bCs w:val="0"/>
        </w:rPr>
        <w:t xml:space="preserve"> area occupied and carry out all necessary maintenance of the premises.</w:t>
      </w:r>
      <w:bookmarkEnd w:id="70"/>
    </w:p>
    <w:p w:rsidR="0020345B" w:rsidRPr="0020345B" w:rsidRDefault="00FF135C" w:rsidP="00FF135C">
      <w:pPr>
        <w:pStyle w:val="Heading2"/>
        <w:rPr>
          <w:b w:val="0"/>
          <w:bCs w:val="0"/>
        </w:rPr>
      </w:pPr>
      <w:bookmarkStart w:id="71" w:name="_Toc181877135"/>
      <w:r w:rsidRPr="0020345B">
        <w:rPr>
          <w:rFonts w:cs="Times New Roman"/>
          <w:b w:val="0"/>
          <w:bCs w:val="0"/>
        </w:rPr>
        <w:t xml:space="preserve">The successful bidder will not occupy any area of </w:t>
      </w:r>
      <w:r w:rsidR="0020345B" w:rsidRPr="0020345B">
        <w:rPr>
          <w:rFonts w:cs="Times New Roman"/>
          <w:b w:val="0"/>
          <w:bCs w:val="0"/>
        </w:rPr>
        <w:t>Lessor</w:t>
      </w:r>
      <w:r w:rsidRPr="0020345B">
        <w:rPr>
          <w:rFonts w:cs="Times New Roman"/>
          <w:b w:val="0"/>
          <w:bCs w:val="0"/>
        </w:rPr>
        <w:t xml:space="preserve"> in any </w:t>
      </w:r>
      <w:r w:rsidR="0020345B" w:rsidRPr="0020345B">
        <w:rPr>
          <w:rFonts w:cs="Times New Roman"/>
          <w:b w:val="0"/>
          <w:bCs w:val="0"/>
        </w:rPr>
        <w:t>manner,</w:t>
      </w:r>
      <w:r w:rsidRPr="0020345B">
        <w:rPr>
          <w:rFonts w:cs="Times New Roman"/>
          <w:b w:val="0"/>
          <w:bCs w:val="0"/>
        </w:rPr>
        <w:t xml:space="preserve"> which may create disturbance in </w:t>
      </w:r>
      <w:r w:rsidR="0020345B" w:rsidRPr="0020345B">
        <w:rPr>
          <w:rFonts w:cs="Times New Roman"/>
          <w:b w:val="0"/>
          <w:bCs w:val="0"/>
        </w:rPr>
        <w:t>the running</w:t>
      </w:r>
      <w:r w:rsidRPr="0020345B">
        <w:rPr>
          <w:rFonts w:cs="Times New Roman"/>
          <w:b w:val="0"/>
          <w:bCs w:val="0"/>
        </w:rPr>
        <w:t xml:space="preserve"> of the Bond warehouse Business of </w:t>
      </w:r>
      <w:r w:rsidR="0020345B" w:rsidRPr="0020345B">
        <w:rPr>
          <w:rFonts w:cs="Times New Roman"/>
          <w:b w:val="0"/>
          <w:bCs w:val="0"/>
        </w:rPr>
        <w:t>Lessor</w:t>
      </w:r>
      <w:r w:rsidRPr="0020345B">
        <w:rPr>
          <w:rFonts w:cs="Times New Roman"/>
          <w:b w:val="0"/>
          <w:bCs w:val="0"/>
        </w:rPr>
        <w:t xml:space="preserve">. If the area is used and occupied by the successful bidder, </w:t>
      </w:r>
      <w:r w:rsidR="0020345B" w:rsidRPr="0020345B">
        <w:rPr>
          <w:rFonts w:cs="Times New Roman"/>
          <w:b w:val="0"/>
          <w:bCs w:val="0"/>
        </w:rPr>
        <w:t>it shall</w:t>
      </w:r>
      <w:r w:rsidRPr="0020345B">
        <w:rPr>
          <w:rFonts w:cs="Times New Roman"/>
          <w:b w:val="0"/>
          <w:bCs w:val="0"/>
        </w:rPr>
        <w:t xml:space="preserve"> be liable to pay damages as determined by the Lessor or its authorized representative.</w:t>
      </w:r>
      <w:bookmarkEnd w:id="71"/>
    </w:p>
    <w:p w:rsidR="00FF135C" w:rsidRDefault="00FF135C" w:rsidP="00FF0201">
      <w:pPr>
        <w:pStyle w:val="Heading2"/>
        <w:spacing w:after="240"/>
        <w:ind w:left="578" w:hanging="578"/>
        <w:rPr>
          <w:rFonts w:cs="Times New Roman"/>
          <w:b w:val="0"/>
          <w:bCs w:val="0"/>
        </w:rPr>
      </w:pPr>
      <w:bookmarkStart w:id="72" w:name="_Toc181877136"/>
      <w:r w:rsidRPr="0020345B">
        <w:rPr>
          <w:rFonts w:cs="Times New Roman"/>
          <w:b w:val="0"/>
          <w:bCs w:val="0"/>
        </w:rPr>
        <w:t>The successful bidder shall produce No Objection Certificate / Verification Certificate of tenancy from the concerned police station under which jurisdiction, Indore(B).</w:t>
      </w:r>
      <w:bookmarkEnd w:id="72"/>
    </w:p>
    <w:p w:rsidR="0021208C" w:rsidRPr="0021208C" w:rsidRDefault="0021208C" w:rsidP="0021208C"/>
    <w:p w:rsidR="00FF0201" w:rsidRPr="00FF135C" w:rsidRDefault="00FF0201" w:rsidP="00FF0201">
      <w:pPr>
        <w:pStyle w:val="Heading1"/>
      </w:pPr>
      <w:r w:rsidRPr="00FF0201">
        <w:t>REVOCATION</w:t>
      </w:r>
      <w:r w:rsidRPr="00FF135C">
        <w:t xml:space="preserve"> OF THE LEASE</w:t>
      </w:r>
    </w:p>
    <w:p w:rsidR="00FF0201" w:rsidRPr="00FF135C" w:rsidRDefault="00FF0201" w:rsidP="00FF0201">
      <w:pPr>
        <w:rPr>
          <w:rFonts w:cs="Times New Roman"/>
          <w:u w:color="000000"/>
          <w:lang w:val="en-US"/>
        </w:rPr>
      </w:pPr>
      <w:r w:rsidRPr="00FF135C">
        <w:rPr>
          <w:rFonts w:cs="Times New Roman"/>
          <w:u w:color="000000"/>
          <w:lang w:val="en-US"/>
        </w:rPr>
        <w:t>The lease given to the Successful Bidder is liable for termination on account of the following:</w:t>
      </w:r>
    </w:p>
    <w:p w:rsidR="00FF0201" w:rsidRPr="00D26BDE" w:rsidRDefault="00FF0201" w:rsidP="00FF0201">
      <w:pPr>
        <w:pStyle w:val="ListParagraph"/>
        <w:numPr>
          <w:ilvl w:val="0"/>
          <w:numId w:val="18"/>
        </w:numPr>
        <w:rPr>
          <w:u w:color="000000"/>
          <w:lang w:val="en-US"/>
        </w:rPr>
      </w:pPr>
      <w:r w:rsidRPr="00D26BDE">
        <w:rPr>
          <w:u w:color="000000"/>
          <w:lang w:val="en-US"/>
        </w:rPr>
        <w:t>If Successful Bidder commits default in making payment of the monthly lease rent to NAFED.</w:t>
      </w:r>
    </w:p>
    <w:p w:rsidR="00FF0201" w:rsidRPr="00D26BDE" w:rsidRDefault="00FF0201" w:rsidP="00FF0201">
      <w:pPr>
        <w:pStyle w:val="ListParagraph"/>
        <w:numPr>
          <w:ilvl w:val="0"/>
          <w:numId w:val="18"/>
        </w:numPr>
        <w:rPr>
          <w:u w:color="000000"/>
          <w:lang w:val="en-US"/>
        </w:rPr>
      </w:pPr>
      <w:r w:rsidRPr="00D26BDE">
        <w:rPr>
          <w:u w:color="000000"/>
          <w:lang w:val="en-US"/>
        </w:rPr>
        <w:t>The successful bidder violates any of the terms and conditions of the agreement.</w:t>
      </w:r>
    </w:p>
    <w:p w:rsidR="00FF0201" w:rsidRPr="00D26BDE" w:rsidRDefault="00FF0201" w:rsidP="00FF0201">
      <w:pPr>
        <w:pStyle w:val="ListParagraph"/>
        <w:numPr>
          <w:ilvl w:val="0"/>
          <w:numId w:val="18"/>
        </w:numPr>
        <w:spacing w:after="240"/>
        <w:ind w:left="714" w:hanging="357"/>
        <w:contextualSpacing w:val="0"/>
        <w:rPr>
          <w:u w:color="000000"/>
          <w:lang w:val="en-US"/>
        </w:rPr>
      </w:pPr>
      <w:r w:rsidRPr="00D26BDE">
        <w:rPr>
          <w:u w:color="000000"/>
          <w:lang w:val="en-US"/>
        </w:rPr>
        <w:t>If the successful bidder violates or breaches any local laws, guidelines, regulations with regard to carrying out Seed Processing and storage activities.</w:t>
      </w:r>
    </w:p>
    <w:p w:rsidR="00FF135C" w:rsidRPr="00FF135C" w:rsidRDefault="0020345B" w:rsidP="0020345B">
      <w:pPr>
        <w:pStyle w:val="Heading1"/>
      </w:pPr>
      <w:bookmarkStart w:id="73" w:name="_Toc181877137"/>
      <w:bookmarkStart w:id="74" w:name="_Toc181877264"/>
      <w:r w:rsidRPr="00FF135C">
        <w:t>TERMINATION OF AGREEMENT</w:t>
      </w:r>
      <w:bookmarkEnd w:id="73"/>
      <w:bookmarkEnd w:id="74"/>
    </w:p>
    <w:p w:rsidR="0020345B" w:rsidRDefault="00FF135C" w:rsidP="00734179">
      <w:pPr>
        <w:pStyle w:val="ListParagraph"/>
        <w:numPr>
          <w:ilvl w:val="0"/>
          <w:numId w:val="22"/>
        </w:numPr>
        <w:ind w:left="714" w:hanging="357"/>
        <w:contextualSpacing w:val="0"/>
        <w:rPr>
          <w:u w:color="000000"/>
          <w:lang w:val="en-US"/>
        </w:rPr>
      </w:pPr>
      <w:r w:rsidRPr="0020345B">
        <w:rPr>
          <w:u w:color="000000"/>
          <w:lang w:val="en-US"/>
        </w:rPr>
        <w:t xml:space="preserve">In case of vacation of Seed Processing Plant by the lessee before the expiry of lease period, the lessee shall give three </w:t>
      </w:r>
      <w:r w:rsidR="0020345B" w:rsidRPr="0020345B">
        <w:rPr>
          <w:u w:color="000000"/>
          <w:lang w:val="en-US"/>
        </w:rPr>
        <w:t>months’ notice</w:t>
      </w:r>
      <w:r w:rsidRPr="0020345B">
        <w:rPr>
          <w:u w:color="000000"/>
          <w:lang w:val="en-US"/>
        </w:rPr>
        <w:t xml:space="preserve"> in advance otherwise the amount equivalent to three months lease rent shall be recoverable / deductible from the security deposit / Bank Guarantee made by the party.</w:t>
      </w:r>
    </w:p>
    <w:p w:rsidR="00FF135C" w:rsidRPr="0035637F" w:rsidRDefault="00FF135C" w:rsidP="00734179">
      <w:pPr>
        <w:pStyle w:val="ListParagraph"/>
        <w:numPr>
          <w:ilvl w:val="0"/>
          <w:numId w:val="22"/>
        </w:numPr>
        <w:ind w:left="714" w:hanging="357"/>
        <w:contextualSpacing w:val="0"/>
        <w:rPr>
          <w:u w:color="000000"/>
          <w:lang w:val="en-US"/>
        </w:rPr>
      </w:pPr>
      <w:r w:rsidRPr="0020345B">
        <w:rPr>
          <w:rFonts w:cs="Times New Roman"/>
          <w:u w:color="000000"/>
          <w:lang w:val="en-US"/>
        </w:rPr>
        <w:t xml:space="preserve">In case </w:t>
      </w:r>
      <w:r w:rsidR="0020345B" w:rsidRPr="0020345B">
        <w:rPr>
          <w:rFonts w:cs="Times New Roman"/>
          <w:u w:color="000000"/>
          <w:lang w:val="en-US"/>
        </w:rPr>
        <w:t>the lessor</w:t>
      </w:r>
      <w:r w:rsidRPr="0020345B">
        <w:rPr>
          <w:rFonts w:cs="Times New Roman"/>
          <w:u w:color="000000"/>
          <w:lang w:val="en-US"/>
        </w:rPr>
        <w:t xml:space="preserve"> desires to terminate this agreement the same can be terminated by giving three </w:t>
      </w:r>
      <w:r w:rsidR="0020345B" w:rsidRPr="0020345B">
        <w:rPr>
          <w:rFonts w:cs="Times New Roman"/>
          <w:u w:color="000000"/>
          <w:lang w:val="en-US"/>
        </w:rPr>
        <w:t>months’ notice</w:t>
      </w:r>
      <w:r w:rsidRPr="0020345B">
        <w:rPr>
          <w:rFonts w:cs="Times New Roman"/>
          <w:u w:color="000000"/>
          <w:lang w:val="en-US"/>
        </w:rPr>
        <w:t xml:space="preserve"> in writing to the lessee.</w:t>
      </w:r>
    </w:p>
    <w:p w:rsidR="0035637F" w:rsidRDefault="004400AB" w:rsidP="0020345B">
      <w:pPr>
        <w:pStyle w:val="Heading1"/>
      </w:pPr>
      <w:bookmarkStart w:id="75" w:name="_Toc181877138"/>
      <w:bookmarkStart w:id="76" w:name="_Toc181877265"/>
      <w:r w:rsidRPr="004400AB">
        <w:t>DECLARATIONS AND UNDERTAKINGS</w:t>
      </w:r>
    </w:p>
    <w:p w:rsidR="004400AB" w:rsidRDefault="004400AB" w:rsidP="00D669AF">
      <w:pPr>
        <w:pStyle w:val="ListParagraph"/>
        <w:numPr>
          <w:ilvl w:val="0"/>
          <w:numId w:val="35"/>
        </w:numPr>
        <w:ind w:left="851" w:hanging="425"/>
        <w:contextualSpacing w:val="0"/>
      </w:pPr>
      <w:r w:rsidRPr="004400AB">
        <w:t>It shall be incumbent upon all applicants/intending bidders to submit following declarations on the letter head of their entity(ies) while submitting their applications:</w:t>
      </w:r>
    </w:p>
    <w:p w:rsidR="005203E0" w:rsidRDefault="005203E0" w:rsidP="00D669AF">
      <w:pPr>
        <w:pStyle w:val="ListParagraph"/>
        <w:numPr>
          <w:ilvl w:val="1"/>
          <w:numId w:val="35"/>
        </w:numPr>
        <w:contextualSpacing w:val="0"/>
      </w:pPr>
      <w:r>
        <w:lastRenderedPageBreak/>
        <w:t xml:space="preserve">The intending bidder(s)/applicant(s) is/are/was/were neither in litigation with Nafed at any point of time regarding any business and trade activity of Nafed nor was/were it/they ever blacklisted by Nafed on account of such litigation(s) or otherwise. </w:t>
      </w:r>
    </w:p>
    <w:p w:rsidR="005203E0" w:rsidRDefault="005203E0" w:rsidP="00D669AF">
      <w:pPr>
        <w:pStyle w:val="ListParagraph"/>
        <w:numPr>
          <w:ilvl w:val="1"/>
          <w:numId w:val="35"/>
        </w:numPr>
        <w:contextualSpacing w:val="0"/>
      </w:pPr>
      <w:r>
        <w:t xml:space="preserve">Any of the present and past directors/proprietor/partners/promoters etc of intending bidder(s)/applicant(s) was/were or is/are not part of such other and separate entity(ies) which was/were/ is/are in litigation with Nafed in present or past or/and such other entity (les) has/have/had ever been blacklisted by Nafed in the past for any reason. </w:t>
      </w:r>
    </w:p>
    <w:p w:rsidR="00D669AF" w:rsidRDefault="00D669AF" w:rsidP="00D669AF">
      <w:pPr>
        <w:pStyle w:val="ListParagraph"/>
        <w:numPr>
          <w:ilvl w:val="0"/>
          <w:numId w:val="35"/>
        </w:numPr>
        <w:ind w:left="851" w:hanging="425"/>
        <w:contextualSpacing w:val="0"/>
      </w:pPr>
      <w:r>
        <w:t>If intending bidder(s)/applicant(s) is/are/was/were in litigation (s) with Nafed in present/past, it shall be incumbent upon such bidder(s)/applicant(s) to furnish the details of such litigation(s) and consequent blacklisting, if any, on the letter head of the entity (les). In such scenario, the declaration as mandated above at (a&amp;b) shall not be required.</w:t>
      </w:r>
    </w:p>
    <w:p w:rsidR="004400AB" w:rsidRDefault="00D669AF" w:rsidP="00D669AF">
      <w:pPr>
        <w:pStyle w:val="ListParagraph"/>
        <w:numPr>
          <w:ilvl w:val="0"/>
          <w:numId w:val="35"/>
        </w:numPr>
        <w:ind w:left="851" w:hanging="425"/>
        <w:contextualSpacing w:val="0"/>
      </w:pPr>
      <w:r>
        <w:t>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p>
    <w:p w:rsidR="0020345B" w:rsidRDefault="00FF135C" w:rsidP="0020345B">
      <w:pPr>
        <w:pStyle w:val="Heading1"/>
      </w:pPr>
      <w:r w:rsidRPr="00FF135C">
        <w:t>TERMS &amp; CONDITIONS OF RFP</w:t>
      </w:r>
      <w:bookmarkEnd w:id="75"/>
      <w:bookmarkEnd w:id="76"/>
    </w:p>
    <w:p w:rsidR="00FF135C" w:rsidRPr="00FF135C" w:rsidRDefault="0020345B" w:rsidP="00FF135C">
      <w:pPr>
        <w:rPr>
          <w:rFonts w:cs="Times New Roman"/>
          <w:u w:color="000000"/>
          <w:lang w:val="en-US"/>
        </w:rPr>
      </w:pPr>
      <w:r w:rsidRPr="00FF135C">
        <w:rPr>
          <w:rFonts w:cs="Times New Roman"/>
          <w:u w:color="000000"/>
          <w:lang w:val="en-US"/>
        </w:rPr>
        <w:t>Terms &amp;</w:t>
      </w:r>
      <w:r>
        <w:rPr>
          <w:rFonts w:cs="Times New Roman"/>
          <w:u w:color="000000"/>
          <w:lang w:val="en-US"/>
        </w:rPr>
        <w:t>C</w:t>
      </w:r>
      <w:r w:rsidRPr="00FF135C">
        <w:rPr>
          <w:rFonts w:cs="Times New Roman"/>
          <w:u w:color="000000"/>
          <w:lang w:val="en-US"/>
        </w:rPr>
        <w:t xml:space="preserve">onditions of </w:t>
      </w:r>
      <w:r>
        <w:rPr>
          <w:rFonts w:cs="Times New Roman"/>
          <w:u w:color="000000"/>
          <w:lang w:val="en-US"/>
        </w:rPr>
        <w:t>RFP</w:t>
      </w:r>
      <w:r w:rsidRPr="00FF135C">
        <w:rPr>
          <w:rFonts w:cs="Times New Roman"/>
          <w:u w:color="000000"/>
          <w:lang w:val="en-US"/>
        </w:rPr>
        <w:t xml:space="preserve"> for letting out for </w:t>
      </w:r>
      <w:r>
        <w:rPr>
          <w:rFonts w:cs="Times New Roman"/>
          <w:u w:color="000000"/>
          <w:lang w:val="en-US"/>
        </w:rPr>
        <w:t>NAFEDS</w:t>
      </w:r>
      <w:r w:rsidRPr="00FF135C">
        <w:rPr>
          <w:rFonts w:cs="Times New Roman"/>
          <w:u w:color="000000"/>
          <w:lang w:val="en-US"/>
        </w:rPr>
        <w:t xml:space="preserve">eed </w:t>
      </w:r>
      <w:r>
        <w:rPr>
          <w:rFonts w:cs="Times New Roman"/>
          <w:u w:color="000000"/>
          <w:lang w:val="en-US"/>
        </w:rPr>
        <w:t>P</w:t>
      </w:r>
      <w:r w:rsidRPr="00FF135C">
        <w:rPr>
          <w:rFonts w:cs="Times New Roman"/>
          <w:u w:color="000000"/>
          <w:lang w:val="en-US"/>
        </w:rPr>
        <w:t xml:space="preserve">rocessing </w:t>
      </w:r>
      <w:r>
        <w:rPr>
          <w:rFonts w:cs="Times New Roman"/>
          <w:u w:color="000000"/>
          <w:lang w:val="en-US"/>
        </w:rPr>
        <w:t>P</w:t>
      </w:r>
      <w:r w:rsidRPr="00FF135C">
        <w:rPr>
          <w:rFonts w:cs="Times New Roman"/>
          <w:u w:color="000000"/>
          <w:lang w:val="en-US"/>
        </w:rPr>
        <w:t xml:space="preserve">lant (5 </w:t>
      </w:r>
      <w:r>
        <w:rPr>
          <w:rFonts w:cs="Times New Roman"/>
          <w:u w:color="000000"/>
          <w:lang w:val="en-US"/>
        </w:rPr>
        <w:t>TPH</w:t>
      </w:r>
      <w:r w:rsidRPr="00FF135C">
        <w:rPr>
          <w:rFonts w:cs="Times New Roman"/>
          <w:u w:color="000000"/>
          <w:lang w:val="en-US"/>
        </w:rPr>
        <w:t xml:space="preserve"> on wheat basis) installed in </w:t>
      </w:r>
      <w:r>
        <w:rPr>
          <w:rFonts w:cs="Times New Roman"/>
          <w:u w:color="000000"/>
          <w:lang w:val="en-US"/>
        </w:rPr>
        <w:t>S</w:t>
      </w:r>
      <w:r w:rsidRPr="00FF135C">
        <w:rPr>
          <w:rFonts w:cs="Times New Roman"/>
          <w:u w:color="000000"/>
          <w:lang w:val="en-US"/>
        </w:rPr>
        <w:t xml:space="preserve">torage </w:t>
      </w:r>
      <w:r>
        <w:rPr>
          <w:rFonts w:cs="Times New Roman"/>
          <w:u w:color="000000"/>
          <w:lang w:val="en-US"/>
        </w:rPr>
        <w:t>G</w:t>
      </w:r>
      <w:r w:rsidRPr="00FF135C">
        <w:rPr>
          <w:rFonts w:cs="Times New Roman"/>
          <w:u w:color="000000"/>
          <w:lang w:val="en-US"/>
        </w:rPr>
        <w:t xml:space="preserve">odown capacity of 1800 </w:t>
      </w:r>
      <w:r>
        <w:rPr>
          <w:rFonts w:cs="Times New Roman"/>
          <w:u w:color="000000"/>
          <w:lang w:val="en-US"/>
        </w:rPr>
        <w:t>MT</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The offer shall be submitted along with Earnest Money Deposit (EMD) i.e. </w:t>
      </w:r>
      <w:r w:rsidR="00F865EF">
        <w:rPr>
          <w:rFonts w:cs="Times New Roman"/>
          <w:u w:color="000000"/>
          <w:lang w:val="en-US"/>
        </w:rPr>
        <w:br/>
      </w:r>
      <w:r w:rsidRPr="0020345B">
        <w:rPr>
          <w:rFonts w:cs="Times New Roman"/>
          <w:u w:color="000000"/>
          <w:lang w:val="en-US"/>
        </w:rPr>
        <w:t>Rs. 5,00,000/- (refundable without any interest).</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The earnest money deposit will be refunded to the unsuccessful Bidders within </w:t>
      </w:r>
      <w:r w:rsidR="00F865EF">
        <w:rPr>
          <w:rFonts w:cs="Times New Roman"/>
          <w:u w:color="000000"/>
          <w:lang w:val="en-US"/>
        </w:rPr>
        <w:br/>
      </w:r>
      <w:r w:rsidR="00F865EF" w:rsidRPr="0020345B">
        <w:rPr>
          <w:rFonts w:cs="Times New Roman"/>
          <w:u w:color="000000"/>
          <w:lang w:val="en-US"/>
        </w:rPr>
        <w:t>3 months</w:t>
      </w:r>
      <w:r w:rsidRPr="0020345B">
        <w:rPr>
          <w:rFonts w:cs="Times New Roman"/>
          <w:u w:color="000000"/>
          <w:lang w:val="en-US"/>
        </w:rPr>
        <w:t xml:space="preserve"> of finalization of the bid. NAFED will not pay any interest on the EMD.</w:t>
      </w:r>
    </w:p>
    <w:p w:rsidR="0020345B" w:rsidRDefault="00F865EF"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Participants</w:t>
      </w:r>
      <w:r w:rsidR="00FF135C" w:rsidRPr="0020345B">
        <w:rPr>
          <w:rFonts w:cs="Times New Roman"/>
          <w:u w:color="000000"/>
          <w:lang w:val="en-US"/>
        </w:rPr>
        <w:t xml:space="preserve"> must have PAN / TAN of Firm / TIN of Firm / Co. Registration No: / Partnership Registration with Identity Proof / PF and ESI No: to be submitted along with offer.</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Sealed RFP documents completed in all respect along with demand draft/NEFT/RGTS for required amount of EMD </w:t>
      </w:r>
      <w:r w:rsidR="00956A10">
        <w:rPr>
          <w:rFonts w:cs="Times New Roman"/>
          <w:u w:color="000000"/>
          <w:lang w:val="en-US"/>
        </w:rPr>
        <w:t>in</w:t>
      </w:r>
      <w:r w:rsidRPr="0020345B">
        <w:rPr>
          <w:rFonts w:cs="Times New Roman"/>
          <w:u w:color="000000"/>
          <w:lang w:val="en-US"/>
        </w:rPr>
        <w:t xml:space="preserve"> favor of NAFED payable at Indore should be submitted/dropped in the tender box kept at place to be specified by branch/unit up to 25/11/2024  till 15:00 Hrs. at NAFED, Ho, Siddhartha Enclave Ring Road, Ashram Chowk, New Delhi which shall be opened in the presence of bidders/authorized representatives on 29/12/2024 at 16:00 P.M and form submitted </w:t>
      </w:r>
      <w:r w:rsidRPr="0020345B">
        <w:rPr>
          <w:rFonts w:cs="Times New Roman"/>
          <w:u w:color="000000"/>
          <w:lang w:val="en-US"/>
        </w:rPr>
        <w:lastRenderedPageBreak/>
        <w:t>incomplete in any respect without fee (for downloaded) and EMD shall be summarily rejected. NAFED reserves the right to accept or reject any or all bids without assigning any reason thereof.</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The validity of </w:t>
      </w:r>
      <w:r w:rsidR="00956A10">
        <w:rPr>
          <w:rFonts w:cs="Times New Roman"/>
          <w:u w:color="000000"/>
          <w:lang w:val="en-US"/>
        </w:rPr>
        <w:t>Bid</w:t>
      </w:r>
      <w:r w:rsidRPr="0020345B">
        <w:rPr>
          <w:rFonts w:cs="Times New Roman"/>
          <w:u w:color="000000"/>
          <w:lang w:val="en-US"/>
        </w:rPr>
        <w:t xml:space="preserve"> shall be for a period of </w:t>
      </w:r>
      <w:r w:rsidR="00956A10">
        <w:rPr>
          <w:rFonts w:cs="Times New Roman"/>
          <w:u w:color="000000"/>
          <w:lang w:val="en-US"/>
        </w:rPr>
        <w:t>60</w:t>
      </w:r>
      <w:r w:rsidRPr="0020345B">
        <w:rPr>
          <w:rFonts w:cs="Times New Roman"/>
          <w:u w:color="000000"/>
          <w:lang w:val="en-US"/>
        </w:rPr>
        <w:t xml:space="preserve"> days commencing from the last date of submission of the offer.</w:t>
      </w:r>
    </w:p>
    <w:p w:rsidR="0020345B" w:rsidRDefault="0020345B"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Participant,</w:t>
      </w:r>
      <w:r w:rsidR="00FF135C" w:rsidRPr="0020345B">
        <w:rPr>
          <w:rFonts w:cs="Times New Roman"/>
          <w:u w:color="000000"/>
          <w:lang w:val="en-US"/>
        </w:rPr>
        <w:t>if desire, may be present at the time of opening of offer.</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If </w:t>
      </w:r>
      <w:r w:rsidR="0020345B" w:rsidRPr="0020345B">
        <w:rPr>
          <w:rFonts w:cs="Times New Roman"/>
          <w:u w:color="000000"/>
          <w:lang w:val="en-US"/>
        </w:rPr>
        <w:t>a successful</w:t>
      </w:r>
      <w:r w:rsidRPr="0020345B">
        <w:rPr>
          <w:rFonts w:cs="Times New Roman"/>
          <w:u w:color="000000"/>
          <w:lang w:val="en-US"/>
        </w:rPr>
        <w:t xml:space="preserve"> party fails to accept and </w:t>
      </w:r>
      <w:r w:rsidR="00783541" w:rsidRPr="0020345B">
        <w:rPr>
          <w:rFonts w:cs="Times New Roman"/>
          <w:u w:color="000000"/>
          <w:lang w:val="en-US"/>
        </w:rPr>
        <w:t>comply with</w:t>
      </w:r>
      <w:r w:rsidRPr="0020345B">
        <w:rPr>
          <w:rFonts w:cs="Times New Roman"/>
          <w:u w:color="000000"/>
          <w:lang w:val="en-US"/>
        </w:rPr>
        <w:t xml:space="preserve"> terms and </w:t>
      </w:r>
      <w:r w:rsidR="00783541" w:rsidRPr="0020345B">
        <w:rPr>
          <w:rFonts w:cs="Times New Roman"/>
          <w:u w:color="000000"/>
          <w:lang w:val="en-US"/>
        </w:rPr>
        <w:t>conditions</w:t>
      </w:r>
      <w:r w:rsidRPr="0020345B">
        <w:rPr>
          <w:rFonts w:cs="Times New Roman"/>
          <w:u w:color="000000"/>
          <w:lang w:val="en-US"/>
        </w:rPr>
        <w:t>, within a week’s time on receipt of letter of intent from the NAFED, the EMD shall be forfeited, without any further notice.</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Prior to submission of </w:t>
      </w:r>
      <w:r w:rsidR="0020345B" w:rsidRPr="0020345B">
        <w:rPr>
          <w:rFonts w:cs="Times New Roman"/>
          <w:u w:color="000000"/>
          <w:lang w:val="en-US"/>
        </w:rPr>
        <w:t>the offer</w:t>
      </w:r>
      <w:r w:rsidRPr="0020345B">
        <w:rPr>
          <w:rFonts w:cs="Times New Roman"/>
          <w:u w:color="000000"/>
          <w:lang w:val="en-US"/>
        </w:rPr>
        <w:t xml:space="preserve">, </w:t>
      </w:r>
      <w:r w:rsidR="0020345B" w:rsidRPr="0020345B">
        <w:rPr>
          <w:rFonts w:cs="Times New Roman"/>
          <w:u w:color="000000"/>
          <w:lang w:val="en-US"/>
        </w:rPr>
        <w:t>query,</w:t>
      </w:r>
      <w:r w:rsidRPr="0020345B">
        <w:rPr>
          <w:rFonts w:cs="Times New Roman"/>
          <w:u w:color="000000"/>
          <w:lang w:val="en-US"/>
        </w:rPr>
        <w:t xml:space="preserve"> if any, can be clarified from Head (NSBD) Indore.</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 xml:space="preserve">Bids complete in all </w:t>
      </w:r>
      <w:r w:rsidR="0020345B" w:rsidRPr="0020345B">
        <w:rPr>
          <w:rFonts w:cs="Times New Roman"/>
          <w:u w:color="000000"/>
          <w:lang w:val="en-US"/>
        </w:rPr>
        <w:t>respects</w:t>
      </w:r>
      <w:r w:rsidRPr="0020345B">
        <w:rPr>
          <w:rFonts w:cs="Times New Roman"/>
          <w:u w:color="000000"/>
          <w:lang w:val="en-US"/>
        </w:rPr>
        <w:t xml:space="preserve"> along with supporting documents and requisite </w:t>
      </w:r>
      <w:r w:rsidR="00506C0F">
        <w:rPr>
          <w:rFonts w:cs="Times New Roman"/>
          <w:u w:color="000000"/>
          <w:lang w:val="en-US"/>
        </w:rPr>
        <w:t>tender fee</w:t>
      </w:r>
      <w:r w:rsidRPr="0020345B">
        <w:rPr>
          <w:rFonts w:cs="Times New Roman"/>
          <w:u w:color="000000"/>
          <w:lang w:val="en-US"/>
        </w:rPr>
        <w:t xml:space="preserve"> (in case where the documents are downloaded), </w:t>
      </w:r>
      <w:r w:rsidR="00F7253A" w:rsidRPr="0020345B">
        <w:rPr>
          <w:rFonts w:cs="Times New Roman"/>
          <w:u w:color="000000"/>
          <w:lang w:val="en-US"/>
        </w:rPr>
        <w:t xml:space="preserve">Earnest Money Deposit </w:t>
      </w:r>
      <w:r w:rsidRPr="0020345B">
        <w:rPr>
          <w:rFonts w:cs="Times New Roman"/>
          <w:u w:color="000000"/>
          <w:lang w:val="en-US"/>
        </w:rPr>
        <w:t xml:space="preserve">must be submitted in the prescribed application form (enclosed herewith). The sealed envelope must be super scribed </w:t>
      </w:r>
      <w:r w:rsidRPr="0020345B">
        <w:rPr>
          <w:rFonts w:cs="Times New Roman"/>
          <w:b/>
          <w:bCs/>
          <w:u w:color="000000"/>
          <w:lang w:val="en-US"/>
        </w:rPr>
        <w:t>‘OFFER FOR LETTING OUT OF NAFED SEED PROCESSING PLANT (5 TPH on Wheat Basis) INSTALLED IN STORAGE GODOWN CAPACITY OF 1800 MT AT SIYA DEWAS (M.P.) ON LEASE BASIS”.</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Bids received after due date and time will be rejected.</w:t>
      </w:r>
    </w:p>
    <w:p w:rsidR="0020345B"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No eraser, cuttings, overwriting and correcting fluid in the Bids will be accepted.</w:t>
      </w:r>
    </w:p>
    <w:p w:rsidR="0042708D" w:rsidRDefault="00FF135C" w:rsidP="00734179">
      <w:pPr>
        <w:pStyle w:val="ListParagraph"/>
        <w:numPr>
          <w:ilvl w:val="0"/>
          <w:numId w:val="23"/>
        </w:numPr>
        <w:ind w:left="714" w:hanging="357"/>
        <w:contextualSpacing w:val="0"/>
        <w:rPr>
          <w:rFonts w:cs="Times New Roman"/>
          <w:u w:color="000000"/>
          <w:lang w:val="en-US"/>
        </w:rPr>
      </w:pPr>
      <w:r w:rsidRPr="0020345B">
        <w:rPr>
          <w:rFonts w:cs="Times New Roman"/>
          <w:u w:color="000000"/>
          <w:lang w:val="en-US"/>
        </w:rPr>
        <w:t>Bids submitted incomplete in any respect, without fee plus GST (downloaded from website) and EMD shall be summarily rejected.</w:t>
      </w:r>
    </w:p>
    <w:p w:rsidR="00FF135C" w:rsidRPr="0042708D" w:rsidRDefault="00FF135C" w:rsidP="00734179">
      <w:pPr>
        <w:pStyle w:val="ListParagraph"/>
        <w:numPr>
          <w:ilvl w:val="2"/>
          <w:numId w:val="23"/>
        </w:numPr>
        <w:ind w:left="1276" w:hanging="142"/>
        <w:contextualSpacing w:val="0"/>
        <w:rPr>
          <w:rFonts w:cs="Times New Roman"/>
          <w:u w:color="000000"/>
          <w:lang w:val="en-US"/>
        </w:rPr>
      </w:pPr>
      <w:r w:rsidRPr="0042708D">
        <w:rPr>
          <w:rFonts w:cs="Times New Roman"/>
          <w:u w:color="000000"/>
          <w:lang w:val="en-US"/>
        </w:rPr>
        <w:t>Further, NAFED reserves the right to accept or reject any or all Bids without assigning any reason thereof.</w:t>
      </w:r>
    </w:p>
    <w:p w:rsidR="0042708D" w:rsidRDefault="00FF135C" w:rsidP="00734179">
      <w:pPr>
        <w:pStyle w:val="ListParagraph"/>
        <w:numPr>
          <w:ilvl w:val="0"/>
          <w:numId w:val="23"/>
        </w:numPr>
        <w:ind w:left="714" w:hanging="357"/>
        <w:contextualSpacing w:val="0"/>
        <w:rPr>
          <w:rFonts w:cs="Times New Roman"/>
          <w:u w:color="000000"/>
          <w:lang w:val="en-US"/>
        </w:rPr>
      </w:pPr>
      <w:r w:rsidRPr="00FF135C">
        <w:rPr>
          <w:rFonts w:cs="Times New Roman"/>
          <w:u w:color="000000"/>
          <w:lang w:val="en-US"/>
        </w:rPr>
        <w:t>The monthly lease rent quoted should be exclusive of all taxes, levies etc. GST if applicable should be charged extra.</w:t>
      </w:r>
    </w:p>
    <w:p w:rsidR="0042708D" w:rsidRDefault="00FF135C" w:rsidP="00734179">
      <w:pPr>
        <w:pStyle w:val="ListParagraph"/>
        <w:numPr>
          <w:ilvl w:val="0"/>
          <w:numId w:val="23"/>
        </w:numPr>
        <w:ind w:left="714" w:hanging="357"/>
        <w:contextualSpacing w:val="0"/>
        <w:rPr>
          <w:rFonts w:cs="Times New Roman"/>
          <w:u w:color="000000"/>
          <w:lang w:val="en-US"/>
        </w:rPr>
      </w:pPr>
      <w:r w:rsidRPr="0042708D">
        <w:rPr>
          <w:rFonts w:cs="Times New Roman"/>
          <w:u w:color="000000"/>
          <w:lang w:val="en-US"/>
        </w:rPr>
        <w:t xml:space="preserve">The Successful bidder to obtain the NOC from Fire &amp; Safety Deptt. and maintain all safety measures as per </w:t>
      </w:r>
      <w:r w:rsidR="0042708D" w:rsidRPr="0042708D">
        <w:rPr>
          <w:rFonts w:cs="Times New Roman"/>
          <w:u w:color="000000"/>
          <w:lang w:val="en-US"/>
        </w:rPr>
        <w:t>the Industrial</w:t>
      </w:r>
      <w:r w:rsidRPr="0042708D">
        <w:rPr>
          <w:rFonts w:cs="Times New Roman"/>
          <w:u w:color="000000"/>
          <w:lang w:val="en-US"/>
        </w:rPr>
        <w:t xml:space="preserve"> Act.</w:t>
      </w:r>
    </w:p>
    <w:p w:rsidR="0042708D" w:rsidRPr="0042708D" w:rsidRDefault="00FF135C" w:rsidP="00734179">
      <w:pPr>
        <w:pStyle w:val="ListParagraph"/>
        <w:numPr>
          <w:ilvl w:val="0"/>
          <w:numId w:val="23"/>
        </w:numPr>
        <w:ind w:left="714" w:hanging="357"/>
        <w:contextualSpacing w:val="0"/>
        <w:rPr>
          <w:rFonts w:cs="Times New Roman"/>
          <w:u w:color="000000"/>
          <w:lang w:val="en-US"/>
        </w:rPr>
      </w:pPr>
      <w:r w:rsidRPr="0042708D">
        <w:rPr>
          <w:rFonts w:cs="Times New Roman"/>
          <w:u w:color="000000"/>
          <w:lang w:val="en-US"/>
        </w:rPr>
        <w:t xml:space="preserve">The address given by the party in the documents shallbe considered to be the proper and complete business address of the party and any correspondence sent to such address will </w:t>
      </w:r>
      <w:r w:rsidR="0042708D" w:rsidRPr="0042708D">
        <w:rPr>
          <w:rFonts w:cs="Times New Roman"/>
          <w:u w:color="000000"/>
          <w:lang w:val="en-US"/>
        </w:rPr>
        <w:t>be deemed</w:t>
      </w:r>
      <w:r w:rsidRPr="0042708D">
        <w:rPr>
          <w:rFonts w:cs="Times New Roman"/>
          <w:u w:color="000000"/>
          <w:lang w:val="en-US"/>
        </w:rPr>
        <w:t xml:space="preserve"> to have been delivered to the party.</w:t>
      </w:r>
    </w:p>
    <w:p w:rsidR="0042708D" w:rsidRDefault="00FF135C" w:rsidP="00734179">
      <w:pPr>
        <w:pStyle w:val="ListParagraph"/>
        <w:numPr>
          <w:ilvl w:val="0"/>
          <w:numId w:val="23"/>
        </w:numPr>
        <w:ind w:left="714" w:hanging="357"/>
        <w:contextualSpacing w:val="0"/>
        <w:rPr>
          <w:rFonts w:cs="Times New Roman"/>
          <w:u w:color="000000"/>
          <w:lang w:val="en-US"/>
        </w:rPr>
      </w:pPr>
      <w:r w:rsidRPr="00FF135C">
        <w:rPr>
          <w:rFonts w:cs="Times New Roman"/>
          <w:u w:color="000000"/>
          <w:lang w:val="en-US"/>
        </w:rPr>
        <w:t>The terms and conditions of the document will form part of the agreement to be executed between NAFED and Successful bidder.</w:t>
      </w:r>
    </w:p>
    <w:p w:rsidR="0042708D" w:rsidRDefault="00FF135C" w:rsidP="00734179">
      <w:pPr>
        <w:pStyle w:val="ListParagraph"/>
        <w:numPr>
          <w:ilvl w:val="0"/>
          <w:numId w:val="23"/>
        </w:numPr>
        <w:ind w:left="714" w:hanging="357"/>
        <w:contextualSpacing w:val="0"/>
        <w:rPr>
          <w:rFonts w:cs="Times New Roman"/>
          <w:u w:color="000000"/>
          <w:lang w:val="en-US"/>
        </w:rPr>
      </w:pPr>
      <w:r w:rsidRPr="0042708D">
        <w:rPr>
          <w:rFonts w:cs="Times New Roman"/>
          <w:u w:color="000000"/>
          <w:lang w:val="en-US"/>
        </w:rPr>
        <w:t>Each page of this document must be signed by the authorized signatory of the bidder in token of acceptance of the terms and conditions of the document.</w:t>
      </w:r>
    </w:p>
    <w:p w:rsidR="00FF135C" w:rsidRPr="0042708D" w:rsidRDefault="00FF135C" w:rsidP="00734179">
      <w:pPr>
        <w:pStyle w:val="ListParagraph"/>
        <w:numPr>
          <w:ilvl w:val="0"/>
          <w:numId w:val="23"/>
        </w:numPr>
        <w:ind w:left="714" w:hanging="357"/>
        <w:contextualSpacing w:val="0"/>
        <w:rPr>
          <w:rFonts w:cs="Times New Roman"/>
          <w:u w:color="000000"/>
          <w:lang w:val="en-US"/>
        </w:rPr>
      </w:pPr>
      <w:r w:rsidRPr="0042708D">
        <w:rPr>
          <w:rFonts w:cs="Times New Roman"/>
          <w:u w:color="000000"/>
          <w:lang w:val="en-US"/>
        </w:rPr>
        <w:t>In case the Party fails to fulfill its contractual obligation in any way, NAFED will forfeit the entire earnest money deposit.</w:t>
      </w:r>
    </w:p>
    <w:p w:rsidR="00FF135C" w:rsidRPr="00300536" w:rsidRDefault="00FF135C" w:rsidP="00FF135C">
      <w:pPr>
        <w:rPr>
          <w:rFonts w:cs="Times New Roman"/>
          <w:b/>
          <w:bCs/>
          <w:u w:val="single" w:color="000000"/>
          <w:lang w:val="en-US"/>
        </w:rPr>
      </w:pPr>
      <w:r w:rsidRPr="00300536">
        <w:rPr>
          <w:rFonts w:cs="Times New Roman"/>
          <w:b/>
          <w:bCs/>
          <w:u w:val="single" w:color="000000"/>
          <w:lang w:val="en-US"/>
        </w:rPr>
        <w:t>GENERAL TERMS AND CONDITIONS</w:t>
      </w:r>
    </w:p>
    <w:p w:rsidR="00300536" w:rsidRDefault="00FF135C" w:rsidP="00FF135C">
      <w:pPr>
        <w:pStyle w:val="ListParagraph"/>
        <w:numPr>
          <w:ilvl w:val="0"/>
          <w:numId w:val="23"/>
        </w:numPr>
        <w:ind w:left="714" w:hanging="357"/>
        <w:contextualSpacing w:val="0"/>
        <w:rPr>
          <w:rFonts w:cs="Times New Roman"/>
          <w:u w:color="000000"/>
          <w:lang w:val="en-US"/>
        </w:rPr>
      </w:pPr>
      <w:r w:rsidRPr="00300536">
        <w:rPr>
          <w:rFonts w:cs="Times New Roman"/>
          <w:b/>
          <w:bCs/>
          <w:u w:color="000000"/>
          <w:lang w:val="en-US"/>
        </w:rPr>
        <w:lastRenderedPageBreak/>
        <w:t>NAFED SEED PROCESSING PLANT (5 TPH on Wheat Basis) INSTALLED IN STORAGE GODOWN CAPACITY OF 1800 MT shall be let out on “AS IS WHERE ISBASIS”</w:t>
      </w:r>
      <w:r w:rsidRPr="00FF135C">
        <w:rPr>
          <w:rFonts w:cs="Times New Roman"/>
          <w:u w:color="000000"/>
          <w:lang w:val="en-US"/>
        </w:rPr>
        <w:t xml:space="preserve"> period of Nine (09) Year</w:t>
      </w:r>
      <w:r w:rsidR="00E21EEA">
        <w:rPr>
          <w:rFonts w:cs="Times New Roman"/>
          <w:u w:color="000000"/>
          <w:lang w:val="en-US"/>
        </w:rPr>
        <w:t>s</w:t>
      </w:r>
      <w:r w:rsidRPr="00FF135C">
        <w:rPr>
          <w:rFonts w:cs="Times New Roman"/>
          <w:u w:color="000000"/>
          <w:lang w:val="en-US"/>
        </w:rPr>
        <w:t xml:space="preserve"> and extendable maximum upto August 2034 with increase 10% in yearly lease rent from the date of handing over and condition from the date of handing over seed processing plant. </w:t>
      </w:r>
    </w:p>
    <w:p w:rsidR="00FF135C" w:rsidRPr="00300536" w:rsidRDefault="00FF135C" w:rsidP="00FF135C">
      <w:pPr>
        <w:pStyle w:val="ListParagraph"/>
        <w:numPr>
          <w:ilvl w:val="2"/>
          <w:numId w:val="23"/>
        </w:numPr>
        <w:ind w:left="1276" w:hanging="142"/>
        <w:contextualSpacing w:val="0"/>
        <w:rPr>
          <w:rFonts w:cs="Times New Roman"/>
          <w:u w:color="000000"/>
          <w:lang w:val="en-US"/>
        </w:rPr>
      </w:pPr>
      <w:r w:rsidRPr="00300536">
        <w:rPr>
          <w:rFonts w:cs="Times New Roman"/>
          <w:u w:color="000000"/>
          <w:lang w:val="en-US"/>
        </w:rPr>
        <w:t xml:space="preserve">That the Lessor hereby offers to grant lease to the Lessee for the use and occupation of the said established area of the </w:t>
      </w:r>
      <w:r w:rsidRPr="00300536">
        <w:rPr>
          <w:rFonts w:cs="Times New Roman"/>
          <w:b/>
          <w:bCs/>
          <w:u w:color="000000"/>
          <w:lang w:val="en-US"/>
        </w:rPr>
        <w:t>NAFED SEED PROCESSING PLANT (5 TPH on Wheat Basis) INSTALLED IN STORAGE GODOWN CAPACITY OF 1800 MT</w:t>
      </w:r>
      <w:r w:rsidRPr="00300536">
        <w:rPr>
          <w:rFonts w:cs="Times New Roman"/>
          <w:u w:color="000000"/>
          <w:lang w:val="en-US"/>
        </w:rPr>
        <w:t xml:space="preserve">for seed processing &amp; storage purposes for a period of Nine (09) years and extendable maximum upto August 2034. </w:t>
      </w:r>
    </w:p>
    <w:p w:rsidR="00300536" w:rsidRDefault="00FF135C" w:rsidP="00FF135C">
      <w:pPr>
        <w:pStyle w:val="ListParagraph"/>
        <w:numPr>
          <w:ilvl w:val="0"/>
          <w:numId w:val="23"/>
        </w:numPr>
        <w:ind w:left="714" w:hanging="357"/>
        <w:contextualSpacing w:val="0"/>
        <w:rPr>
          <w:rFonts w:cs="Times New Roman"/>
          <w:u w:color="000000"/>
          <w:lang w:val="en-US"/>
        </w:rPr>
      </w:pPr>
      <w:r w:rsidRPr="00FF135C">
        <w:rPr>
          <w:rFonts w:cs="Times New Roman"/>
          <w:u w:color="000000"/>
          <w:lang w:val="en-US"/>
        </w:rPr>
        <w:t>The Successful bidder shall pay lease rent @ Rs.</w:t>
      </w:r>
      <w:r w:rsidRPr="00300536">
        <w:rPr>
          <w:rFonts w:cs="Times New Roman"/>
          <w:u w:val="single" w:color="000000"/>
          <w:lang w:val="en-US"/>
        </w:rPr>
        <w:tab/>
      </w:r>
      <w:r w:rsidRPr="00FF135C">
        <w:rPr>
          <w:rFonts w:cs="Times New Roman"/>
          <w:u w:color="000000"/>
          <w:lang w:val="en-US"/>
        </w:rPr>
        <w:t>/- per month payable in advance on or before 7th of each calendar month. GST or any other tax so imposed from time to time as applicable will be charged on monthly lease rent, which will be borne by the Successful bidder and to be paid along with monthly lease rent subject to deduction of applicable TDS.</w:t>
      </w:r>
    </w:p>
    <w:p w:rsidR="00300536" w:rsidRDefault="00FF135C" w:rsidP="00FF135C">
      <w:pPr>
        <w:pStyle w:val="ListParagraph"/>
        <w:numPr>
          <w:ilvl w:val="0"/>
          <w:numId w:val="23"/>
        </w:numPr>
        <w:ind w:left="714" w:hanging="357"/>
        <w:contextualSpacing w:val="0"/>
        <w:rPr>
          <w:rFonts w:cs="Times New Roman"/>
          <w:u w:color="000000"/>
          <w:lang w:val="en-US"/>
        </w:rPr>
      </w:pPr>
      <w:r w:rsidRPr="00300536">
        <w:rPr>
          <w:rFonts w:cs="Times New Roman"/>
          <w:u w:color="000000"/>
          <w:lang w:val="en-US"/>
        </w:rPr>
        <w:t>It will be the responsibility of the Successful bidder to obtain requisite lease for use of Seed Processing Plant and Storage Godown capacity of 1800 MT from the Local Authority which is applicable.</w:t>
      </w:r>
    </w:p>
    <w:p w:rsidR="00300536" w:rsidRDefault="00FF135C" w:rsidP="00FF135C">
      <w:pPr>
        <w:pStyle w:val="ListParagraph"/>
        <w:numPr>
          <w:ilvl w:val="0"/>
          <w:numId w:val="23"/>
        </w:numPr>
        <w:ind w:left="714" w:hanging="357"/>
        <w:contextualSpacing w:val="0"/>
        <w:rPr>
          <w:rFonts w:cs="Times New Roman"/>
          <w:u w:color="000000"/>
          <w:lang w:val="en-US"/>
        </w:rPr>
      </w:pPr>
      <w:r w:rsidRPr="00300536">
        <w:rPr>
          <w:rFonts w:cs="Times New Roman"/>
          <w:u w:color="000000"/>
          <w:lang w:val="en-US"/>
        </w:rPr>
        <w:t>The Successful bidder is required to deposit the agreed Lease Rent of 3 months plus GST as interest free refundable security deposit for the Leased establishment of NAFED Seed Processing Plant at Siya Dewas (M.P.) which shall be refunded to the Lessee by the Lessor on expiry / termination of the agreement and along with final settlement after adjusting the dues of the Successful bidder to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300536">
        <w:rPr>
          <w:rFonts w:cs="Times New Roman"/>
          <w:u w:color="000000"/>
          <w:lang w:val="en-US"/>
        </w:rPr>
        <w:t xml:space="preserve">The lease period is granted to the Successful bidder for a period of nine (09) years extendable maximum upto August 2034 of the existing infrastructure for use and occupation of NAFED Seed Processing Plant at Siya Dewas (M.P.). The monthly lease rent will be revised annually thereafter and increase by </w:t>
      </w:r>
      <w:r w:rsidR="004777C1" w:rsidRPr="00300536">
        <w:rPr>
          <w:rFonts w:cs="Times New Roman"/>
          <w:u w:color="000000"/>
          <w:lang w:val="en-US"/>
        </w:rPr>
        <w:t>a minimum of</w:t>
      </w:r>
      <w:r w:rsidRPr="00300536">
        <w:rPr>
          <w:rFonts w:cs="Times New Roman"/>
          <w:u w:color="000000"/>
          <w:lang w:val="en-US"/>
        </w:rPr>
        <w:t xml:space="preserve"> 10% plus GST. In the event of delay in payment of Successful bidder fee, the Successful bidder shall be liable to pay interest @ 18% per annum for the delayed period.</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Necessary repair work in the NAFED Seed Processing Plant at Siya Dewas (M.P.) shall be carried out by the party at its / their cost. Lessor shall not bear any expenses on account of repair.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The Successful bidder shall not use NAFED Seed Processing Plant at Siya Dewas (M.P.) for any purpose other than for which the Seed Processing Plant has been taken and a declaration for the purpose shall be made at the time of agreement.</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use the name of the Lessor in any of its own products/brand and products/brands of other parties stored in the leased portion / premises of the lessor and also not using the name of the lessor in promotional activities relating to its own products/brands and products/brands of other parties.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 xml:space="preserve">That the Successful bidder shall not sub-let, assign or part with possession of the demise premises partly or wholly to any person, firm or company nor will induct any </w:t>
      </w:r>
      <w:r w:rsidRPr="004777C1">
        <w:rPr>
          <w:rFonts w:cs="Times New Roman"/>
          <w:u w:color="000000"/>
          <w:lang w:val="en-US"/>
        </w:rPr>
        <w:lastRenderedPageBreak/>
        <w:t>company, firm, etc. in the business and if commits such acts, the Lessor shall be liberty to terminate the agreement forthwith.</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The Successful bidder shall also not use the demise premises for any other purpose except for the seed processing &amp; storage, packing, repacking, loading &amp; unloading purpose and that too by the Successful bidder himself and not by any other person or firm or company.</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 xml:space="preserve">That the Successful bidder shall make its own arrangement of manpower for operation such as skilled, unskilled, watch &amp; ward, labour contractor, etc. and shall be liable for payment of all the charges including salary, ESI and EPF charges levied or payable to any authority. The Successful bidder shall get the </w:t>
      </w:r>
      <w:r w:rsidR="004777C1" w:rsidRPr="004777C1">
        <w:rPr>
          <w:rFonts w:cs="Times New Roman"/>
          <w:u w:color="000000"/>
          <w:lang w:val="en-US"/>
        </w:rPr>
        <w:t>manpower</w:t>
      </w:r>
      <w:r w:rsidRPr="004777C1">
        <w:rPr>
          <w:rFonts w:cs="Times New Roman"/>
          <w:u w:color="000000"/>
          <w:lang w:val="en-US"/>
        </w:rPr>
        <w:t xml:space="preserve"> duly insured for all mishap, accidents and the </w:t>
      </w:r>
      <w:r w:rsidR="004777C1" w:rsidRPr="004777C1">
        <w:rPr>
          <w:rFonts w:cs="Times New Roman"/>
          <w:u w:color="000000"/>
          <w:lang w:val="en-US"/>
        </w:rPr>
        <w:t>manpower</w:t>
      </w:r>
      <w:r w:rsidRPr="004777C1">
        <w:rPr>
          <w:rFonts w:cs="Times New Roman"/>
          <w:u w:color="000000"/>
          <w:lang w:val="en-US"/>
        </w:rPr>
        <w:t xml:space="preserve"> at his own cost. In case any accident or mishap occurs during the course of this agreement, the Successful bidder shall be exclusively held liable for the same and in no way </w:t>
      </w:r>
      <w:r w:rsidR="004777C1" w:rsidRPr="004777C1">
        <w:rPr>
          <w:rFonts w:cs="Times New Roman"/>
          <w:u w:color="000000"/>
          <w:lang w:val="en-US"/>
        </w:rPr>
        <w:t>shall the Lessor</w:t>
      </w:r>
      <w:r w:rsidRPr="004777C1">
        <w:rPr>
          <w:rFonts w:cs="Times New Roman"/>
          <w:u w:color="000000"/>
          <w:lang w:val="en-US"/>
        </w:rPr>
        <w:t xml:space="preserve"> be held liable in this regard. In case any amount is </w:t>
      </w:r>
      <w:r w:rsidR="004777C1" w:rsidRPr="004777C1">
        <w:rPr>
          <w:rFonts w:cs="Times New Roman"/>
          <w:u w:color="000000"/>
          <w:lang w:val="en-US"/>
        </w:rPr>
        <w:t>recovered,</w:t>
      </w:r>
      <w:r w:rsidRPr="004777C1">
        <w:rPr>
          <w:rFonts w:cs="Times New Roman"/>
          <w:u w:color="000000"/>
          <w:lang w:val="en-US"/>
        </w:rPr>
        <w:t xml:space="preserve"> or any penalty is imposed on the Lessor, the Successful bidder shall fully indemnify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employees / workmen /contractors engaged/ appointed by the Successful bidder will not be treated as the employees of the Lessor and shall have no claim in the services of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in case of requirement of Additional electricity, water and various charges against its consumption as per the terms &amp; conditions immediately on receipt of the bills every month to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in case of requirement of additional electricity /water connection, it shall be the responsibility of the Successful bidder to make the arrangement at its own expenses and the Successful bidder shall continue to bear the recurring expenses thereof. If any authorization for obtaining additional electricity /water connection is required from the Lessor, the same be provided to the Successful bidder.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make its own arrangement for insurance, fumigation etc. of the goods stored in the leased portion and also for employees employed by them and bear all expenses on this count. However, insurance of the present existing buildings in the leased premises shall be arranged by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carry out any structural changes, additions or alternations in the leased portion and shall not remove any part of fixtures and fittings belonging to the lessor without the written consent of the lessor. The expenses involved in carrying out the modification / alternation shall be borne by the Successful bidder.</w:t>
      </w:r>
    </w:p>
    <w:p w:rsidR="004777C1" w:rsidRDefault="00FF135C" w:rsidP="004777C1">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keep the leased portion in neat, clean and hygienic condition and shall also maintain and abide by the environmental laws prescribed by then local authorities.</w:t>
      </w:r>
    </w:p>
    <w:p w:rsidR="004777C1" w:rsidRDefault="00FF135C" w:rsidP="004777C1">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make its own arrangement at its cost for watch and ward &amp; Security and shall follow the required bye-laws/rules and regulations as applicable and imposed by the local authorities.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lastRenderedPageBreak/>
        <w:t>That the NAFED Seed Processing Plant is given on “AS IS WHERE IS&amp; WHAT IS BASIS” therefore Successful bidder shall be responsible for bear the necessary repairs/maintenance expenses of the building of the leased portion, machineries and lessor shall not be responsible to share any portion of such repairs expenses.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be entitled to occupy or use any place other than the place for which lease is granted and shall not create any nuisance in the Complex/Complexes of the Lessor. All activities of the Successful bidder shall remain confined to the leased portion only. In case, the Successful bidder use the other area of the complex belonging to the Lessor, the same amounts to breach of agreement and the agreement as such shall stand terminated forthwith</w:t>
      </w:r>
      <w:r w:rsidR="004777C1">
        <w:rPr>
          <w:rFonts w:cs="Times New Roman"/>
          <w:u w:color="000000"/>
          <w:lang w:val="en-US"/>
        </w:rPr>
        <w:t>.</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Lessor shall not be responsible for any loss injury sustained by the workman and / or employed by the Successful bidder for the purpose upon the said premises under any labour litigation.</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will be solely and wholly responsible for damage/pilferage/loss of the goods stored in the leased premises.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be entitled to claim any rebate in the lease rent plus GST if the leased portion is not operated or kept closed due to any reason(s), such as Govt. ban, riots, strike, etc. on any other force majeure event not defined.</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Lessor shall not be responsible for any taxes, levy, duty, etc. playable by the Successful bidder except property tax which is payable by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be solely and wholly be responsible to comply with all Laws related to storage of goods, employees/workmen/contractors engaged by the Successful bidder.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be responsible to indemnify the Lessor for the theft / pilferage / loss / damage of the assets of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undertakes the entire responsibility that no unlawful activities are carried out in the leased portion and other areas of the complex of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store hazardous, inflammable goods in the NAFED Seed Processing Plant or any articles, which are forbidden under the law for storing in the Godowns and Successful bidder shall only be liable to any Civil or Criminal consequences arising from goods stored in the Godown and NAFED shall not be responsible or liable for any similar consequences.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claim or entitled to tenancy or any other right in the leased portion as well any other portion /part of the complex.</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 xml:space="preserve">That the Successful bidder will not create any change on the premises / land or any portion thereof in any manner as the property belongs to the Lessor nor the Successful bidder shall carry out any construction in the demise portion or in the portion of the land or the covered area, which is not part of this lease deed. The Successful bidder shall also not use the portion of the land or the covered area belonging to the Lessor </w:t>
      </w:r>
      <w:r w:rsidRPr="004777C1">
        <w:rPr>
          <w:rFonts w:cs="Times New Roman"/>
          <w:u w:color="000000"/>
          <w:lang w:val="en-US"/>
        </w:rPr>
        <w:lastRenderedPageBreak/>
        <w:t>and in the event of the Successful bidder commits breach the same would beviolation of the terms of this deed.</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create any change or mortgage the property of the Lessor nor the Successful bidder shall enter into any partnership or business for the purpose of using the demises premises. In the event of violation of this clause, the same would amount to breach of agreement and accordingly this agreement shall stand terminated forthwith.</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keep or store any explosive substance or inflammable articles or hazardous substance in the Seed Processing Plant and shall not do or affect any illegal or immoral acts or things in the demise premises which may be in contravention of Bye-laws of the Municipal Authorities, Central or Local Authorities. In case any fine or penalty is imposed on account of misuse of the Warehouses or any part of the open land by the Successful bidder or his servants or due to the act of Successful bidder then such fine or penalty or any such amount as may be imposed by any Authority Local or Central shall be payable by the Successful bidder alone and the Successful bidder shall always keep Lessor indemnified of any such fine or penalty and / or criminal prosecution.</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abide by the environmental conditions and maintain it and shall not use any article or use the premises which may cause pollution and also obtain NOC from Pollution Control Board at its own cost.</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not use any sign board.</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 xml:space="preserve">In case either party desires to terminate this agreement the same can be terminated by giving three </w:t>
      </w:r>
      <w:r w:rsidR="004777C1" w:rsidRPr="004777C1">
        <w:rPr>
          <w:rFonts w:cs="Times New Roman"/>
          <w:u w:color="000000"/>
          <w:lang w:val="en-US"/>
        </w:rPr>
        <w:t>months’ notice</w:t>
      </w:r>
      <w:r w:rsidRPr="004777C1">
        <w:rPr>
          <w:rFonts w:cs="Times New Roman"/>
          <w:u w:color="000000"/>
          <w:lang w:val="en-US"/>
        </w:rPr>
        <w:t xml:space="preserve"> in writing by either side.</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The address for the purpose of giving any notice or for doing any correspondence shall be the same as mentioned hereinabove in this agreement and in the event of any change in the address the parties concerned shall inform the same to the other party in writing otherwise the notice or any correspondence/communication sent by either party to theother party at the last available address, the same shall be deemed to be treated as final and proper communication.</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In case of Corporate Body / Ltd. /Pvt. Ltd. Company / authorized signatory, a resolution of the Board / authority letter in favour of person duly authorized to sign / execute agreement is required to be submitted.</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bear the expenses of stamp duty and registration expenses.</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be responsible for operation and also for maintenance of NAFED Seed Processing Plant and the building at its own cost only for any reason arising due to any act of the lease.</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authorized representative of the Lessor shall have the right to inspect the premises and plant &amp; machinery during the working hours after giving prior notice.</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lastRenderedPageBreak/>
        <w:t>That the Lessor shall have the first lien including disposal of the goods / machinery, etc. of the Successful bidder in connection with recovery of the dues of the Lessor from the Successful bidder.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In case of termination that the Successful bidder shall remove all the left over stock from the storage godown immediately on the same day but in any case not later than 48 hours, failing which the Lessor will dispose of such stock in the best possible manner and inform the Successful bidder. The Lessor shall claim expenses from the Successful bidder for disposal / removal of such stock.</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the Successful bidder shall vacate and handover the premises to the Lessor in the same condition except normal wear and tear in which the same was handed over to the Successful bidder on expiry / cancellation / termination of this agreement failing which the Successful bidder shall be liable to pay penalty at five times of the existing Successful bidder fee besides the agreed Lease rent and shall continue to pay the same till the vacant and peaceful possession of the premises / is handed over to the Lessor.</w:t>
      </w:r>
    </w:p>
    <w:p w:rsidR="004777C1" w:rsidRDefault="00FF135C" w:rsidP="00FF135C">
      <w:pPr>
        <w:pStyle w:val="ListParagraph"/>
        <w:numPr>
          <w:ilvl w:val="0"/>
          <w:numId w:val="23"/>
        </w:numPr>
        <w:ind w:left="714" w:hanging="357"/>
        <w:contextualSpacing w:val="0"/>
        <w:rPr>
          <w:rFonts w:cs="Times New Roman"/>
          <w:u w:color="000000"/>
          <w:lang w:val="en-US"/>
        </w:rPr>
      </w:pPr>
      <w:r w:rsidRPr="004777C1">
        <w:rPr>
          <w:rFonts w:cs="Times New Roman"/>
          <w:u w:color="000000"/>
          <w:lang w:val="en-US"/>
        </w:rPr>
        <w:t>That in the event of breach of any terms and conditions of this agreement, the Lessor shall have the right to revoke/terminate the Successful bidder by giving the Successful bidder one month’s notice in which case, the Successful bidder shall have to vacate and handover the peaceful vacant possession of the demise premises failing which the Successful bidder shall be liable to pay penalty at five times of the existing lease rent and shall continue to pay the same till the premises are vacated.</w:t>
      </w:r>
    </w:p>
    <w:p w:rsidR="00FF135C" w:rsidRPr="0021208C" w:rsidRDefault="00FF135C" w:rsidP="00A45C4E">
      <w:pPr>
        <w:pStyle w:val="ListParagraph"/>
        <w:numPr>
          <w:ilvl w:val="0"/>
          <w:numId w:val="23"/>
        </w:numPr>
        <w:ind w:left="714" w:hanging="357"/>
        <w:contextualSpacing w:val="0"/>
        <w:rPr>
          <w:rFonts w:cs="Times New Roman"/>
          <w:u w:color="000000"/>
          <w:lang w:val="en-US"/>
        </w:rPr>
      </w:pPr>
      <w:r w:rsidRPr="0021208C">
        <w:rPr>
          <w:rFonts w:cs="Times New Roman"/>
          <w:u w:color="000000"/>
          <w:lang w:val="en-US"/>
        </w:rPr>
        <w:t>That the Lessor may utilize the Seed Processing Plant facility for processing and storage of own seed.</w:t>
      </w:r>
    </w:p>
    <w:p w:rsidR="00A06A92" w:rsidRDefault="00FF135C" w:rsidP="0021208C">
      <w:pPr>
        <w:contextualSpacing/>
        <w:jc w:val="left"/>
        <w:rPr>
          <w:rFonts w:cs="Times New Roman"/>
          <w:b/>
          <w:bCs/>
          <w:u w:color="000000"/>
          <w:lang w:val="en-US"/>
        </w:rPr>
      </w:pPr>
      <w:r w:rsidRPr="00FF135C">
        <w:rPr>
          <w:u w:color="000000"/>
          <w:lang w:val="en-US"/>
        </w:rPr>
        <w:t>(Authorized Signatory)</w:t>
      </w:r>
      <w:r w:rsidR="0021208C">
        <w:rPr>
          <w:u w:color="000000"/>
          <w:lang w:val="en-US"/>
        </w:rPr>
        <w:t>,</w:t>
      </w:r>
      <w:r w:rsidR="0021208C">
        <w:rPr>
          <w:u w:color="000000"/>
          <w:lang w:val="en-US"/>
        </w:rPr>
        <w:br/>
      </w:r>
      <w:r w:rsidRPr="00FF135C">
        <w:rPr>
          <w:u w:color="000000"/>
          <w:lang w:val="en-US"/>
        </w:rPr>
        <w:t xml:space="preserve"> (Name &amp; complete address of theBidder along with seal)</w:t>
      </w:r>
      <w:r w:rsidR="00A06A92">
        <w:br w:type="page"/>
      </w:r>
    </w:p>
    <w:p w:rsidR="00FF135C" w:rsidRPr="00FF135C" w:rsidRDefault="00FF135C" w:rsidP="00DB7E0E">
      <w:pPr>
        <w:pStyle w:val="Heading1"/>
        <w:numPr>
          <w:ilvl w:val="0"/>
          <w:numId w:val="0"/>
        </w:numPr>
        <w:ind w:left="432"/>
        <w:jc w:val="center"/>
      </w:pPr>
      <w:bookmarkStart w:id="77" w:name="_Toc181877139"/>
      <w:bookmarkStart w:id="78" w:name="_Toc181877266"/>
      <w:r w:rsidRPr="00FF135C">
        <w:lastRenderedPageBreak/>
        <w:t>ANNEXURE – I</w:t>
      </w:r>
      <w:bookmarkEnd w:id="77"/>
      <w:bookmarkEnd w:id="78"/>
    </w:p>
    <w:p w:rsidR="00FF135C" w:rsidRPr="002675FC" w:rsidRDefault="00FF135C" w:rsidP="002675FC">
      <w:pPr>
        <w:jc w:val="center"/>
        <w:rPr>
          <w:b/>
          <w:bCs/>
        </w:rPr>
      </w:pPr>
      <w:r w:rsidRPr="002675FC">
        <w:rPr>
          <w:b/>
        </w:rPr>
        <w:t>SEED PROCESSING PLANT MACHINERY &amp; OTHER INFRASTRUCTURE</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1E0"/>
      </w:tblPr>
      <w:tblGrid>
        <w:gridCol w:w="640"/>
        <w:gridCol w:w="5056"/>
        <w:gridCol w:w="2340"/>
        <w:gridCol w:w="1000"/>
      </w:tblGrid>
      <w:tr w:rsidR="00FF135C" w:rsidTr="00A06A92">
        <w:trPr>
          <w:trHeight w:val="54"/>
          <w:tblHeader/>
        </w:trPr>
        <w:tc>
          <w:tcPr>
            <w:tcW w:w="0" w:type="auto"/>
            <w:shd w:val="clear" w:color="auto" w:fill="E8E8E8" w:themeFill="background2"/>
            <w:vAlign w:val="center"/>
          </w:tcPr>
          <w:p w:rsidR="00FF135C" w:rsidRDefault="00FF135C" w:rsidP="00A06A92">
            <w:pPr>
              <w:pStyle w:val="TableParagraph"/>
              <w:spacing w:line="201" w:lineRule="exact"/>
              <w:jc w:val="center"/>
              <w:rPr>
                <w:rFonts w:ascii="Arial"/>
                <w:b/>
                <w:sz w:val="18"/>
              </w:rPr>
            </w:pPr>
            <w:r>
              <w:rPr>
                <w:rFonts w:ascii="Arial"/>
                <w:b/>
                <w:spacing w:val="-4"/>
                <w:sz w:val="18"/>
              </w:rPr>
              <w:t>Item</w:t>
            </w:r>
            <w:r>
              <w:rPr>
                <w:rFonts w:ascii="Arial"/>
                <w:b/>
                <w:spacing w:val="-5"/>
                <w:sz w:val="18"/>
              </w:rPr>
              <w:t>No.</w:t>
            </w:r>
          </w:p>
        </w:tc>
        <w:tc>
          <w:tcPr>
            <w:tcW w:w="0" w:type="auto"/>
            <w:shd w:val="clear" w:color="auto" w:fill="E8E8E8" w:themeFill="background2"/>
            <w:vAlign w:val="center"/>
          </w:tcPr>
          <w:p w:rsidR="00FF135C" w:rsidRDefault="00FF135C" w:rsidP="00DB7E0E">
            <w:pPr>
              <w:pStyle w:val="TableParagraph"/>
              <w:spacing w:line="201" w:lineRule="exact"/>
              <w:ind w:left="11"/>
              <w:jc w:val="center"/>
              <w:rPr>
                <w:rFonts w:ascii="Arial"/>
                <w:b/>
                <w:sz w:val="18"/>
              </w:rPr>
            </w:pPr>
            <w:r>
              <w:rPr>
                <w:rFonts w:ascii="Arial"/>
                <w:b/>
                <w:sz w:val="18"/>
              </w:rPr>
              <w:t>Descriptionof</w:t>
            </w:r>
            <w:r>
              <w:rPr>
                <w:rFonts w:ascii="Arial"/>
                <w:b/>
                <w:spacing w:val="-4"/>
                <w:sz w:val="18"/>
              </w:rPr>
              <w:t>items</w:t>
            </w:r>
          </w:p>
        </w:tc>
        <w:tc>
          <w:tcPr>
            <w:tcW w:w="0" w:type="auto"/>
            <w:shd w:val="clear" w:color="auto" w:fill="E8E8E8" w:themeFill="background2"/>
          </w:tcPr>
          <w:p w:rsidR="00FF135C" w:rsidRDefault="00FF135C" w:rsidP="00A06A92">
            <w:pPr>
              <w:pStyle w:val="TableParagraph"/>
              <w:spacing w:line="201" w:lineRule="exact"/>
              <w:ind w:left="8"/>
              <w:jc w:val="center"/>
              <w:rPr>
                <w:rFonts w:ascii="Arial"/>
                <w:b/>
                <w:sz w:val="18"/>
              </w:rPr>
            </w:pPr>
            <w:r>
              <w:rPr>
                <w:rFonts w:ascii="Arial"/>
                <w:b/>
                <w:spacing w:val="-2"/>
                <w:sz w:val="18"/>
              </w:rPr>
              <w:t>Make/</w:t>
            </w:r>
            <w:r>
              <w:rPr>
                <w:rFonts w:ascii="Arial"/>
                <w:b/>
                <w:spacing w:val="-4"/>
                <w:sz w:val="18"/>
              </w:rPr>
              <w:t>Model</w:t>
            </w:r>
          </w:p>
        </w:tc>
        <w:tc>
          <w:tcPr>
            <w:tcW w:w="0" w:type="auto"/>
            <w:shd w:val="clear" w:color="auto" w:fill="E8E8E8" w:themeFill="background2"/>
          </w:tcPr>
          <w:p w:rsidR="00FF135C" w:rsidRDefault="00FF135C" w:rsidP="00A06A92">
            <w:pPr>
              <w:pStyle w:val="TableParagraph"/>
              <w:spacing w:line="201" w:lineRule="exact"/>
              <w:ind w:left="-70" w:right="-54"/>
              <w:jc w:val="center"/>
              <w:rPr>
                <w:rFonts w:ascii="Arial"/>
                <w:b/>
                <w:sz w:val="18"/>
              </w:rPr>
            </w:pPr>
            <w:r>
              <w:rPr>
                <w:rFonts w:ascii="Arial"/>
                <w:b/>
                <w:spacing w:val="-2"/>
                <w:sz w:val="18"/>
              </w:rPr>
              <w:t>Quantity(No.)</w:t>
            </w:r>
          </w:p>
        </w:tc>
      </w:tr>
      <w:tr w:rsidR="00FF135C" w:rsidTr="00A06A92">
        <w:trPr>
          <w:trHeight w:val="205"/>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1</w:t>
            </w:r>
          </w:p>
        </w:tc>
        <w:tc>
          <w:tcPr>
            <w:tcW w:w="0" w:type="auto"/>
            <w:vAlign w:val="center"/>
          </w:tcPr>
          <w:p w:rsidR="00FF135C" w:rsidRDefault="00FF135C" w:rsidP="00DB7E0E">
            <w:pPr>
              <w:pStyle w:val="TableParagraph"/>
              <w:spacing w:line="186" w:lineRule="exact"/>
              <w:ind w:left="11" w:right="98"/>
              <w:jc w:val="center"/>
              <w:rPr>
                <w:rFonts w:ascii="Arial MT"/>
                <w:sz w:val="18"/>
              </w:rPr>
            </w:pPr>
            <w:r>
              <w:rPr>
                <w:rFonts w:ascii="Arial MT"/>
                <w:sz w:val="18"/>
              </w:rPr>
              <w:t>Dump</w:t>
            </w:r>
            <w:r>
              <w:rPr>
                <w:rFonts w:ascii="Arial MT"/>
                <w:spacing w:val="-2"/>
                <w:sz w:val="18"/>
              </w:rPr>
              <w:t>Hopper</w:t>
            </w:r>
          </w:p>
        </w:tc>
        <w:tc>
          <w:tcPr>
            <w:tcW w:w="0" w:type="auto"/>
            <w:vMerge w:val="restart"/>
          </w:tcPr>
          <w:p w:rsidR="00FF135C" w:rsidRDefault="00FF135C" w:rsidP="00C767F4">
            <w:pPr>
              <w:pStyle w:val="TableParagraph"/>
              <w:spacing w:line="206" w:lineRule="exact"/>
              <w:ind w:left="288"/>
              <w:jc w:val="center"/>
              <w:rPr>
                <w:rFonts w:ascii="Arial MT"/>
                <w:sz w:val="18"/>
              </w:rPr>
            </w:pPr>
            <w:r>
              <w:rPr>
                <w:rFonts w:ascii="Arial MT"/>
                <w:sz w:val="18"/>
              </w:rPr>
              <w:t>Kirpa/ DH-</w:t>
            </w:r>
            <w:r>
              <w:rPr>
                <w:rFonts w:ascii="Arial MT"/>
                <w:spacing w:val="-5"/>
                <w:sz w:val="18"/>
              </w:rPr>
              <w:t>10</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Capacity:2</w:t>
            </w:r>
            <w:r>
              <w:rPr>
                <w:rFonts w:ascii="Arial MT"/>
                <w:spacing w:val="-5"/>
                <w:sz w:val="18"/>
              </w:rPr>
              <w:t>cum</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448"/>
        </w:trPr>
        <w:tc>
          <w:tcPr>
            <w:tcW w:w="0" w:type="auto"/>
            <w:vMerge w:val="restart"/>
            <w:vAlign w:val="center"/>
          </w:tcPr>
          <w:p w:rsidR="00FF135C" w:rsidRDefault="00FF135C" w:rsidP="00C767F4">
            <w:pPr>
              <w:pStyle w:val="TableParagraph"/>
              <w:spacing w:before="1"/>
              <w:ind w:left="11" w:right="5"/>
              <w:jc w:val="center"/>
              <w:rPr>
                <w:rFonts w:ascii="Arial MT"/>
                <w:sz w:val="18"/>
              </w:rPr>
            </w:pPr>
            <w:r>
              <w:rPr>
                <w:rFonts w:ascii="Arial MT"/>
                <w:spacing w:val="-10"/>
                <w:sz w:val="18"/>
              </w:rPr>
              <w:t>2</w:t>
            </w:r>
          </w:p>
        </w:tc>
        <w:tc>
          <w:tcPr>
            <w:tcW w:w="0" w:type="auto"/>
            <w:vAlign w:val="center"/>
          </w:tcPr>
          <w:p w:rsidR="00FF135C" w:rsidRDefault="00FF135C" w:rsidP="00DB7E0E">
            <w:pPr>
              <w:pStyle w:val="TableParagraph"/>
              <w:spacing w:before="1"/>
              <w:ind w:left="1639" w:right="105" w:hanging="1628"/>
              <w:jc w:val="center"/>
              <w:rPr>
                <w:rFonts w:ascii="Arial MT"/>
                <w:sz w:val="18"/>
              </w:rPr>
            </w:pPr>
            <w:r>
              <w:rPr>
                <w:rFonts w:ascii="Arial MT"/>
                <w:sz w:val="18"/>
              </w:rPr>
              <w:t xml:space="preserve">VerticalBucketElevatortoFeedPre-CleanerWith </w:t>
            </w:r>
            <w:r>
              <w:rPr>
                <w:rFonts w:ascii="Arial MT"/>
                <w:spacing w:val="-2"/>
                <w:sz w:val="18"/>
              </w:rPr>
              <w:t>Y-section</w:t>
            </w:r>
          </w:p>
        </w:tc>
        <w:tc>
          <w:tcPr>
            <w:tcW w:w="0" w:type="auto"/>
            <w:vMerge w:val="restart"/>
          </w:tcPr>
          <w:p w:rsidR="00FF135C" w:rsidRDefault="00FF135C" w:rsidP="00FE3387">
            <w:pPr>
              <w:pStyle w:val="TableParagraph"/>
              <w:spacing w:before="1"/>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before="1"/>
              <w:ind w:left="21" w:right="7"/>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0"/>
              <w:jc w:val="center"/>
              <w:rPr>
                <w:rFonts w:ascii="Arial MT"/>
                <w:sz w:val="18"/>
              </w:rPr>
            </w:pPr>
            <w:r>
              <w:rPr>
                <w:rFonts w:ascii="Arial MT"/>
                <w:sz w:val="18"/>
              </w:rPr>
              <w:t>Capacity: 7.5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8"/>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3</w:t>
            </w:r>
          </w:p>
        </w:tc>
        <w:tc>
          <w:tcPr>
            <w:tcW w:w="0" w:type="auto"/>
            <w:vAlign w:val="center"/>
          </w:tcPr>
          <w:p w:rsidR="00FF135C" w:rsidRDefault="00FF135C" w:rsidP="00DB7E0E">
            <w:pPr>
              <w:pStyle w:val="TableParagraph"/>
              <w:spacing w:line="188" w:lineRule="exact"/>
              <w:ind w:left="11" w:right="100"/>
              <w:jc w:val="center"/>
              <w:rPr>
                <w:rFonts w:ascii="Arial MT"/>
                <w:sz w:val="18"/>
              </w:rPr>
            </w:pPr>
            <w:r>
              <w:rPr>
                <w:rFonts w:ascii="Arial MT"/>
                <w:sz w:val="18"/>
              </w:rPr>
              <w:t>SurgeBin forpre-</w:t>
            </w:r>
            <w:r>
              <w:rPr>
                <w:rFonts w:ascii="Arial MT"/>
                <w:spacing w:val="-2"/>
                <w:sz w:val="18"/>
              </w:rPr>
              <w:t xml:space="preserve"> cleaner</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5"/>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0"/>
              <w:jc w:val="center"/>
              <w:rPr>
                <w:rFonts w:ascii="Arial MT"/>
                <w:sz w:val="18"/>
              </w:rPr>
            </w:pPr>
            <w:r>
              <w:rPr>
                <w:rFonts w:ascii="Arial MT"/>
                <w:sz w:val="18"/>
              </w:rPr>
              <w:t>Capacity:Morethan0.3</w:t>
            </w:r>
            <w:r>
              <w:rPr>
                <w:rFonts w:ascii="Arial MT"/>
                <w:spacing w:val="-5"/>
                <w:sz w:val="18"/>
              </w:rPr>
              <w:t>MT</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362"/>
        </w:trPr>
        <w:tc>
          <w:tcPr>
            <w:tcW w:w="0" w:type="auto"/>
            <w:vMerge w:val="restart"/>
            <w:vAlign w:val="center"/>
          </w:tcPr>
          <w:p w:rsidR="00FF135C" w:rsidRDefault="00FF135C" w:rsidP="00C767F4">
            <w:pPr>
              <w:pStyle w:val="TableParagraph"/>
              <w:spacing w:line="206" w:lineRule="exact"/>
              <w:ind w:left="-609" w:right="5" w:firstLine="567"/>
              <w:jc w:val="center"/>
              <w:rPr>
                <w:rFonts w:ascii="Arial MT"/>
                <w:sz w:val="18"/>
              </w:rPr>
            </w:pPr>
            <w:r>
              <w:rPr>
                <w:rFonts w:ascii="Arial MT"/>
                <w:spacing w:val="-10"/>
                <w:sz w:val="18"/>
              </w:rPr>
              <w:t>4</w:t>
            </w:r>
          </w:p>
        </w:tc>
        <w:tc>
          <w:tcPr>
            <w:tcW w:w="0" w:type="auto"/>
            <w:vAlign w:val="center"/>
          </w:tcPr>
          <w:p w:rsidR="00FF135C" w:rsidRDefault="00FF135C" w:rsidP="00DB7E0E">
            <w:pPr>
              <w:pStyle w:val="TableParagraph"/>
              <w:spacing w:line="206" w:lineRule="exact"/>
              <w:ind w:left="11" w:right="97"/>
              <w:jc w:val="center"/>
              <w:rPr>
                <w:rFonts w:ascii="Arial MT"/>
                <w:sz w:val="18"/>
              </w:rPr>
            </w:pPr>
            <w:r>
              <w:rPr>
                <w:rFonts w:ascii="Arial MT"/>
                <w:sz w:val="18"/>
              </w:rPr>
              <w:t>Seed pre-cleaner(with2setof</w:t>
            </w:r>
            <w:r>
              <w:rPr>
                <w:rFonts w:ascii="Arial MT"/>
                <w:spacing w:val="-2"/>
                <w:sz w:val="18"/>
              </w:rPr>
              <w:t>screens)</w:t>
            </w:r>
          </w:p>
        </w:tc>
        <w:tc>
          <w:tcPr>
            <w:tcW w:w="0" w:type="auto"/>
            <w:vMerge w:val="restart"/>
          </w:tcPr>
          <w:p w:rsidR="00FF135C" w:rsidRDefault="00FF135C" w:rsidP="00C767F4">
            <w:pPr>
              <w:pStyle w:val="TableParagraph"/>
              <w:ind w:left="3"/>
              <w:jc w:val="center"/>
              <w:rPr>
                <w:rFonts w:ascii="Arial MT"/>
                <w:sz w:val="18"/>
              </w:rPr>
            </w:pPr>
            <w:r>
              <w:rPr>
                <w:rFonts w:ascii="Arial MT"/>
                <w:spacing w:val="-2"/>
                <w:sz w:val="18"/>
              </w:rPr>
              <w:t>Kirpa/ KPC-722</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Capacity:7</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6"/>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5</w:t>
            </w:r>
          </w:p>
        </w:tc>
        <w:tc>
          <w:tcPr>
            <w:tcW w:w="0" w:type="auto"/>
            <w:vAlign w:val="center"/>
          </w:tcPr>
          <w:p w:rsidR="00FF135C" w:rsidRDefault="00FF135C" w:rsidP="00DB7E0E">
            <w:pPr>
              <w:pStyle w:val="TableParagraph"/>
              <w:spacing w:line="186" w:lineRule="exact"/>
              <w:ind w:left="763"/>
              <w:jc w:val="center"/>
              <w:rPr>
                <w:rFonts w:ascii="Arial MT"/>
                <w:sz w:val="18"/>
              </w:rPr>
            </w:pPr>
            <w:r>
              <w:rPr>
                <w:rFonts w:ascii="Arial MT"/>
                <w:sz w:val="18"/>
              </w:rPr>
              <w:t xml:space="preserve">V.B. Elevator (ToFeed </w:t>
            </w:r>
            <w:r>
              <w:rPr>
                <w:rFonts w:ascii="Arial MT"/>
                <w:spacing w:val="-2"/>
                <w:sz w:val="18"/>
              </w:rPr>
              <w:t>Grader)</w:t>
            </w:r>
          </w:p>
        </w:tc>
        <w:tc>
          <w:tcPr>
            <w:tcW w:w="0" w:type="auto"/>
            <w:vMerge w:val="restart"/>
          </w:tcPr>
          <w:p w:rsidR="00FF135C" w:rsidRDefault="00FF135C" w:rsidP="00FE3387">
            <w:pPr>
              <w:pStyle w:val="TableParagraph"/>
              <w:spacing w:line="206" w:lineRule="exact"/>
              <w:ind w:left="12"/>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5"/>
              <w:jc w:val="center"/>
              <w:rPr>
                <w:rFonts w:ascii="Arial MT"/>
                <w:sz w:val="18"/>
              </w:rPr>
            </w:pPr>
            <w:r>
              <w:rPr>
                <w:rFonts w:ascii="Arial MT"/>
                <w:spacing w:val="-10"/>
                <w:sz w:val="18"/>
              </w:rPr>
              <w:t>1</w:t>
            </w:r>
          </w:p>
        </w:tc>
      </w:tr>
      <w:tr w:rsidR="00FF135C" w:rsidTr="00A06A92">
        <w:trPr>
          <w:trHeight w:val="208"/>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before="1" w:line="187" w:lineRule="exact"/>
              <w:ind w:right="90"/>
              <w:jc w:val="center"/>
              <w:rPr>
                <w:rFonts w:ascii="Arial MT"/>
                <w:sz w:val="18"/>
              </w:rPr>
            </w:pPr>
            <w:r>
              <w:rPr>
                <w:rFonts w:ascii="Arial MT"/>
                <w:sz w:val="18"/>
              </w:rPr>
              <w:t>Capacity: 7.5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5"/>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6</w:t>
            </w:r>
          </w:p>
        </w:tc>
        <w:tc>
          <w:tcPr>
            <w:tcW w:w="0" w:type="auto"/>
            <w:vAlign w:val="center"/>
          </w:tcPr>
          <w:p w:rsidR="00FF135C" w:rsidRDefault="00FF135C" w:rsidP="00DB7E0E">
            <w:pPr>
              <w:pStyle w:val="TableParagraph"/>
              <w:spacing w:line="186" w:lineRule="exact"/>
              <w:ind w:right="91"/>
              <w:jc w:val="center"/>
              <w:rPr>
                <w:rFonts w:ascii="Arial MT"/>
                <w:sz w:val="18"/>
              </w:rPr>
            </w:pPr>
            <w:r>
              <w:rPr>
                <w:rFonts w:ascii="Arial MT"/>
                <w:sz w:val="18"/>
              </w:rPr>
              <w:t>SurgeBinfor Seed</w:t>
            </w:r>
            <w:r>
              <w:rPr>
                <w:rFonts w:ascii="Arial MT"/>
                <w:spacing w:val="-2"/>
                <w:sz w:val="18"/>
              </w:rPr>
              <w:t>Grader</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8"/>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8" w:lineRule="exact"/>
              <w:ind w:right="90"/>
              <w:jc w:val="center"/>
              <w:rPr>
                <w:rFonts w:ascii="Arial MT"/>
                <w:sz w:val="18"/>
              </w:rPr>
            </w:pPr>
            <w:r>
              <w:rPr>
                <w:rFonts w:ascii="Arial MT"/>
                <w:sz w:val="18"/>
              </w:rPr>
              <w:t>Capacity:Morethan0.3</w:t>
            </w:r>
            <w:r>
              <w:rPr>
                <w:rFonts w:ascii="Arial MT"/>
                <w:spacing w:val="-5"/>
                <w:sz w:val="18"/>
              </w:rPr>
              <w:t>MT</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827"/>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7</w:t>
            </w:r>
          </w:p>
        </w:tc>
        <w:tc>
          <w:tcPr>
            <w:tcW w:w="0" w:type="auto"/>
            <w:vAlign w:val="center"/>
          </w:tcPr>
          <w:p w:rsidR="00FF135C" w:rsidRDefault="00FF135C" w:rsidP="00DB7E0E">
            <w:pPr>
              <w:pStyle w:val="TableParagraph"/>
              <w:ind w:left="41" w:right="134"/>
              <w:jc w:val="center"/>
              <w:rPr>
                <w:rFonts w:ascii="Arial MT" w:hAnsi="Arial MT"/>
                <w:sz w:val="18"/>
              </w:rPr>
            </w:pPr>
            <w:r>
              <w:rPr>
                <w:rFonts w:ascii="Arial MT" w:hAnsi="Arial MT"/>
                <w:sz w:val="18"/>
              </w:rPr>
              <w:t>Air Screen Seed Grader as per tendered specification,TopScreen-Rubberballs,Middle&amp; Bottom – Nylon Brush with Indented Cylinder</w:t>
            </w:r>
          </w:p>
          <w:p w:rsidR="00FF135C" w:rsidRDefault="00FF135C" w:rsidP="00DB7E0E">
            <w:pPr>
              <w:pStyle w:val="TableParagraph"/>
              <w:spacing w:line="187" w:lineRule="exact"/>
              <w:ind w:right="90"/>
              <w:jc w:val="center"/>
              <w:rPr>
                <w:rFonts w:ascii="Arial MT"/>
                <w:sz w:val="18"/>
              </w:rPr>
            </w:pPr>
            <w:r>
              <w:rPr>
                <w:rFonts w:ascii="Arial MT"/>
                <w:sz w:val="18"/>
              </w:rPr>
              <w:t>Grader (with2 setsof</w:t>
            </w:r>
            <w:r>
              <w:rPr>
                <w:rFonts w:ascii="Arial MT"/>
                <w:spacing w:val="-2"/>
                <w:sz w:val="18"/>
              </w:rPr>
              <w:t xml:space="preserve"> screens)</w:t>
            </w:r>
          </w:p>
        </w:tc>
        <w:tc>
          <w:tcPr>
            <w:tcW w:w="0" w:type="auto"/>
            <w:vMerge w:val="restart"/>
          </w:tcPr>
          <w:p w:rsidR="00FF135C" w:rsidRDefault="00FF135C" w:rsidP="00C767F4">
            <w:pPr>
              <w:pStyle w:val="TableParagraph"/>
              <w:ind w:left="3"/>
              <w:jc w:val="center"/>
              <w:rPr>
                <w:rFonts w:ascii="Arial MT"/>
                <w:sz w:val="18"/>
              </w:rPr>
            </w:pPr>
            <w:r>
              <w:rPr>
                <w:rFonts w:ascii="Arial MT"/>
                <w:spacing w:val="-2"/>
                <w:sz w:val="18"/>
              </w:rPr>
              <w:t>Kirpa/ KUC923</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tcPr>
          <w:p w:rsidR="00FF135C" w:rsidRDefault="00FF135C" w:rsidP="00FE3387">
            <w:pPr>
              <w:rPr>
                <w:sz w:val="2"/>
                <w:szCs w:val="2"/>
              </w:rPr>
            </w:pPr>
          </w:p>
        </w:tc>
        <w:tc>
          <w:tcPr>
            <w:tcW w:w="0" w:type="auto"/>
            <w:vAlign w:val="center"/>
          </w:tcPr>
          <w:p w:rsidR="00FF135C" w:rsidRDefault="00FF135C" w:rsidP="00DB7E0E">
            <w:pPr>
              <w:pStyle w:val="TableParagraph"/>
              <w:spacing w:line="186" w:lineRule="exact"/>
              <w:ind w:left="11" w:right="100"/>
              <w:jc w:val="center"/>
              <w:rPr>
                <w:rFonts w:ascii="Arial MT"/>
                <w:sz w:val="18"/>
              </w:rPr>
            </w:pPr>
            <w:r>
              <w:rPr>
                <w:rFonts w:ascii="Arial MT"/>
                <w:sz w:val="18"/>
              </w:rPr>
              <w:t xml:space="preserve">Capacity:5 </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544"/>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8</w:t>
            </w:r>
          </w:p>
        </w:tc>
        <w:tc>
          <w:tcPr>
            <w:tcW w:w="0" w:type="auto"/>
            <w:vAlign w:val="center"/>
          </w:tcPr>
          <w:p w:rsidR="00C767F4" w:rsidRDefault="00FF135C" w:rsidP="00DB7E0E">
            <w:pPr>
              <w:pStyle w:val="TableParagraph"/>
              <w:ind w:left="473" w:right="105" w:hanging="370"/>
              <w:jc w:val="center"/>
              <w:rPr>
                <w:rFonts w:ascii="Arial MT"/>
                <w:spacing w:val="-6"/>
                <w:sz w:val="18"/>
              </w:rPr>
            </w:pPr>
            <w:r>
              <w:rPr>
                <w:rFonts w:ascii="Arial MT"/>
                <w:sz w:val="18"/>
              </w:rPr>
              <w:t>V.B.Elevator</w:t>
            </w:r>
          </w:p>
          <w:p w:rsidR="00FF135C" w:rsidRDefault="00FF135C" w:rsidP="00DB7E0E">
            <w:pPr>
              <w:pStyle w:val="TableParagraph"/>
              <w:ind w:left="473" w:right="105" w:hanging="370"/>
              <w:jc w:val="center"/>
              <w:rPr>
                <w:rFonts w:ascii="Arial MT"/>
                <w:sz w:val="18"/>
              </w:rPr>
            </w:pPr>
            <w:r>
              <w:rPr>
                <w:rFonts w:ascii="Arial MT"/>
                <w:sz w:val="18"/>
              </w:rPr>
              <w:t>(ToFeedSp.GravitySeparatoror Spiral Separator) - with two-way valve)</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6"/>
        </w:trPr>
        <w:tc>
          <w:tcPr>
            <w:tcW w:w="0" w:type="auto"/>
            <w:vMerge/>
          </w:tcPr>
          <w:p w:rsidR="00FF135C" w:rsidRDefault="00FF135C" w:rsidP="00FE3387">
            <w:pPr>
              <w:rPr>
                <w:sz w:val="2"/>
                <w:szCs w:val="2"/>
              </w:rPr>
            </w:pPr>
          </w:p>
        </w:tc>
        <w:tc>
          <w:tcPr>
            <w:tcW w:w="0" w:type="auto"/>
            <w:vAlign w:val="center"/>
          </w:tcPr>
          <w:p w:rsidR="00FF135C" w:rsidRDefault="00FF135C" w:rsidP="00DB7E0E">
            <w:pPr>
              <w:pStyle w:val="TableParagraph"/>
              <w:spacing w:line="186" w:lineRule="exact"/>
              <w:ind w:right="90"/>
              <w:jc w:val="center"/>
              <w:rPr>
                <w:rFonts w:ascii="Arial MT"/>
                <w:sz w:val="18"/>
              </w:rPr>
            </w:pPr>
            <w:r>
              <w:rPr>
                <w:rFonts w:ascii="Arial MT"/>
                <w:sz w:val="18"/>
              </w:rPr>
              <w:t>Capacity: 7.5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361"/>
        </w:trPr>
        <w:tc>
          <w:tcPr>
            <w:tcW w:w="0" w:type="auto"/>
            <w:vMerge w:val="restart"/>
            <w:vAlign w:val="center"/>
          </w:tcPr>
          <w:p w:rsidR="00FF135C" w:rsidRDefault="00FF135C" w:rsidP="00C767F4">
            <w:pPr>
              <w:pStyle w:val="TableParagraph"/>
              <w:spacing w:line="206" w:lineRule="exact"/>
              <w:ind w:left="11" w:right="5"/>
              <w:jc w:val="center"/>
              <w:rPr>
                <w:rFonts w:ascii="Arial MT"/>
                <w:sz w:val="18"/>
              </w:rPr>
            </w:pPr>
            <w:r>
              <w:rPr>
                <w:rFonts w:ascii="Arial MT"/>
                <w:spacing w:val="-10"/>
                <w:sz w:val="18"/>
              </w:rPr>
              <w:t>9</w:t>
            </w:r>
          </w:p>
        </w:tc>
        <w:tc>
          <w:tcPr>
            <w:tcW w:w="0" w:type="auto"/>
            <w:vAlign w:val="center"/>
          </w:tcPr>
          <w:p w:rsidR="00FF135C" w:rsidRDefault="00FF135C" w:rsidP="00DB7E0E">
            <w:pPr>
              <w:pStyle w:val="TableParagraph"/>
              <w:spacing w:line="206" w:lineRule="exact"/>
              <w:ind w:left="11" w:right="99"/>
              <w:jc w:val="center"/>
              <w:rPr>
                <w:rFonts w:ascii="Arial MT"/>
                <w:sz w:val="18"/>
              </w:rPr>
            </w:pPr>
            <w:r>
              <w:rPr>
                <w:rFonts w:ascii="Arial MT"/>
                <w:sz w:val="18"/>
              </w:rPr>
              <w:t>SurgeBinforSpecific Gravity</w:t>
            </w:r>
            <w:r>
              <w:rPr>
                <w:rFonts w:ascii="Arial MT"/>
                <w:spacing w:val="-2"/>
                <w:sz w:val="18"/>
              </w:rPr>
              <w:t>Separator</w:t>
            </w:r>
          </w:p>
        </w:tc>
        <w:tc>
          <w:tcPr>
            <w:tcW w:w="0" w:type="auto"/>
            <w:vMerge w:val="restart"/>
          </w:tcPr>
          <w:p w:rsidR="00FF135C" w:rsidRDefault="00FF135C" w:rsidP="00FE3387">
            <w:pPr>
              <w:pStyle w:val="TableParagraph"/>
              <w:spacing w:line="206" w:lineRule="exact"/>
              <w:ind w:left="10"/>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5"/>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Capacity:Morethan0.3</w:t>
            </w:r>
            <w:r>
              <w:rPr>
                <w:rFonts w:ascii="Arial MT"/>
                <w:spacing w:val="-5"/>
                <w:sz w:val="18"/>
              </w:rPr>
              <w:t>MT</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414"/>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10</w:t>
            </w:r>
          </w:p>
        </w:tc>
        <w:tc>
          <w:tcPr>
            <w:tcW w:w="0" w:type="auto"/>
            <w:vAlign w:val="center"/>
          </w:tcPr>
          <w:p w:rsidR="00FF135C" w:rsidRDefault="00FF135C" w:rsidP="00DB7E0E">
            <w:pPr>
              <w:pStyle w:val="TableParagraph"/>
              <w:spacing w:line="206" w:lineRule="exact"/>
              <w:ind w:left="1754" w:right="105" w:hanging="1597"/>
              <w:jc w:val="center"/>
              <w:rPr>
                <w:rFonts w:ascii="Arial MT"/>
                <w:sz w:val="18"/>
              </w:rPr>
            </w:pPr>
            <w:r>
              <w:rPr>
                <w:rFonts w:ascii="Arial MT"/>
                <w:sz w:val="18"/>
              </w:rPr>
              <w:t xml:space="preserve">Specificgravityseparatorwiththreenumberof </w:t>
            </w:r>
            <w:r>
              <w:rPr>
                <w:rFonts w:ascii="Arial MT"/>
                <w:spacing w:val="-2"/>
                <w:sz w:val="18"/>
              </w:rPr>
              <w:t>decks.</w:t>
            </w:r>
          </w:p>
        </w:tc>
        <w:tc>
          <w:tcPr>
            <w:tcW w:w="0" w:type="auto"/>
            <w:vMerge w:val="restart"/>
          </w:tcPr>
          <w:p w:rsidR="00FF135C" w:rsidRPr="00C767F4" w:rsidRDefault="00FF135C" w:rsidP="00C767F4">
            <w:pPr>
              <w:pStyle w:val="TableParagraph"/>
              <w:ind w:left="3"/>
              <w:jc w:val="center"/>
              <w:rPr>
                <w:rFonts w:ascii="Arial MT"/>
                <w:spacing w:val="-2"/>
                <w:sz w:val="18"/>
              </w:rPr>
            </w:pPr>
            <w:r>
              <w:rPr>
                <w:rFonts w:ascii="Arial MT"/>
                <w:spacing w:val="-2"/>
                <w:sz w:val="18"/>
              </w:rPr>
              <w:t>Kirpa/ KSG-627</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414"/>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11</w:t>
            </w:r>
          </w:p>
        </w:tc>
        <w:tc>
          <w:tcPr>
            <w:tcW w:w="0" w:type="auto"/>
            <w:vAlign w:val="center"/>
          </w:tcPr>
          <w:p w:rsidR="00C767F4" w:rsidRDefault="00FF135C" w:rsidP="00DB7E0E">
            <w:pPr>
              <w:pStyle w:val="TableParagraph"/>
              <w:spacing w:line="208" w:lineRule="exact"/>
              <w:ind w:left="943" w:right="105" w:hanging="716"/>
              <w:jc w:val="center"/>
              <w:rPr>
                <w:rFonts w:ascii="Arial MT"/>
                <w:spacing w:val="-6"/>
                <w:sz w:val="18"/>
              </w:rPr>
            </w:pPr>
            <w:r>
              <w:rPr>
                <w:rFonts w:ascii="Arial MT"/>
                <w:sz w:val="18"/>
              </w:rPr>
              <w:t>V.B.Elevator</w:t>
            </w:r>
          </w:p>
          <w:p w:rsidR="00FF135C" w:rsidRDefault="00FF135C" w:rsidP="00C767F4">
            <w:pPr>
              <w:pStyle w:val="TableParagraph"/>
              <w:spacing w:line="208" w:lineRule="exact"/>
              <w:ind w:left="943" w:right="105" w:hanging="716"/>
              <w:jc w:val="center"/>
              <w:rPr>
                <w:rFonts w:ascii="Arial MT"/>
                <w:sz w:val="18"/>
              </w:rPr>
            </w:pPr>
            <w:r>
              <w:rPr>
                <w:rFonts w:ascii="Arial MT"/>
                <w:sz w:val="18"/>
              </w:rPr>
              <w:t>(Forrecirculationofmiddlingto specificGravity separator)</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4"/>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5" w:lineRule="exact"/>
              <w:ind w:right="90"/>
              <w:jc w:val="center"/>
              <w:rPr>
                <w:rFonts w:ascii="Arial MT"/>
                <w:sz w:val="18"/>
              </w:rPr>
            </w:pPr>
            <w:r>
              <w:rPr>
                <w:rFonts w:ascii="Arial MT"/>
                <w:sz w:val="18"/>
              </w:rPr>
              <w:t>Capacity-</w:t>
            </w:r>
            <w:r>
              <w:rPr>
                <w:rFonts w:ascii="Arial MT"/>
                <w:spacing w:val="-4"/>
                <w:sz w:val="18"/>
              </w:rPr>
              <w:t>2TPH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621"/>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12</w:t>
            </w:r>
          </w:p>
        </w:tc>
        <w:tc>
          <w:tcPr>
            <w:tcW w:w="0" w:type="auto"/>
            <w:vAlign w:val="center"/>
          </w:tcPr>
          <w:p w:rsidR="00C767F4" w:rsidRDefault="00FF135C" w:rsidP="00C767F4">
            <w:pPr>
              <w:pStyle w:val="TableParagraph"/>
              <w:ind w:left="199" w:right="105" w:hanging="137"/>
              <w:jc w:val="center"/>
              <w:rPr>
                <w:rFonts w:ascii="Arial MT"/>
                <w:spacing w:val="-5"/>
                <w:sz w:val="18"/>
              </w:rPr>
            </w:pPr>
            <w:r>
              <w:rPr>
                <w:rFonts w:ascii="Arial MT"/>
                <w:sz w:val="18"/>
              </w:rPr>
              <w:t>V.B.Elevator</w:t>
            </w:r>
          </w:p>
          <w:p w:rsidR="00FF135C" w:rsidRDefault="00FF135C" w:rsidP="00C767F4">
            <w:pPr>
              <w:pStyle w:val="TableParagraph"/>
              <w:ind w:left="199" w:right="105" w:hanging="137"/>
              <w:jc w:val="center"/>
              <w:rPr>
                <w:rFonts w:ascii="Arial MT"/>
                <w:sz w:val="18"/>
              </w:rPr>
            </w:pPr>
            <w:r>
              <w:rPr>
                <w:rFonts w:ascii="Arial MT"/>
                <w:sz w:val="18"/>
              </w:rPr>
              <w:t>(Tofeedbaggingbinanddestoner from Specific GravitySeparator) with two way</w:t>
            </w:r>
            <w:r>
              <w:rPr>
                <w:rFonts w:ascii="Arial MT"/>
                <w:spacing w:val="-2"/>
                <w:sz w:val="18"/>
              </w:rPr>
              <w:t>valve</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6"/>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361"/>
        </w:trPr>
        <w:tc>
          <w:tcPr>
            <w:tcW w:w="0" w:type="auto"/>
            <w:vMerge w:val="restart"/>
            <w:vAlign w:val="center"/>
          </w:tcPr>
          <w:p w:rsidR="00FF135C" w:rsidRDefault="00FF135C" w:rsidP="00C767F4">
            <w:pPr>
              <w:pStyle w:val="TableParagraph"/>
              <w:spacing w:before="1"/>
              <w:ind w:left="11"/>
              <w:jc w:val="center"/>
              <w:rPr>
                <w:rFonts w:ascii="Arial MT"/>
                <w:sz w:val="18"/>
              </w:rPr>
            </w:pPr>
            <w:r>
              <w:rPr>
                <w:rFonts w:ascii="Arial MT"/>
                <w:spacing w:val="-5"/>
                <w:sz w:val="18"/>
              </w:rPr>
              <w:t>13</w:t>
            </w:r>
          </w:p>
        </w:tc>
        <w:tc>
          <w:tcPr>
            <w:tcW w:w="0" w:type="auto"/>
            <w:vAlign w:val="center"/>
          </w:tcPr>
          <w:p w:rsidR="00FF135C" w:rsidRDefault="00FF135C" w:rsidP="00DB7E0E">
            <w:pPr>
              <w:pStyle w:val="TableParagraph"/>
              <w:spacing w:before="1"/>
              <w:ind w:left="11" w:right="100"/>
              <w:jc w:val="center"/>
              <w:rPr>
                <w:rFonts w:ascii="Arial MT"/>
                <w:sz w:val="18"/>
              </w:rPr>
            </w:pPr>
            <w:r>
              <w:rPr>
                <w:rFonts w:ascii="Arial MT"/>
                <w:sz w:val="18"/>
              </w:rPr>
              <w:t>SpiralSeparatorwithSurge Bin(12</w:t>
            </w:r>
            <w:r>
              <w:rPr>
                <w:rFonts w:ascii="Arial MT"/>
                <w:spacing w:val="-2"/>
                <w:sz w:val="18"/>
              </w:rPr>
              <w:t>Segment)</w:t>
            </w:r>
          </w:p>
        </w:tc>
        <w:tc>
          <w:tcPr>
            <w:tcW w:w="0" w:type="auto"/>
            <w:vMerge w:val="restart"/>
          </w:tcPr>
          <w:p w:rsidR="00FF135C" w:rsidRPr="00C767F4" w:rsidRDefault="00FF135C" w:rsidP="00C767F4">
            <w:pPr>
              <w:pStyle w:val="TableParagraph"/>
              <w:spacing w:line="206" w:lineRule="exact"/>
              <w:ind w:left="11"/>
              <w:jc w:val="center"/>
              <w:rPr>
                <w:rFonts w:ascii="Arial MT"/>
                <w:spacing w:val="-2"/>
                <w:sz w:val="18"/>
              </w:rPr>
            </w:pPr>
            <w:r>
              <w:rPr>
                <w:rFonts w:ascii="Arial MT"/>
                <w:spacing w:val="-2"/>
                <w:sz w:val="18"/>
              </w:rPr>
              <w:t xml:space="preserve">Kirpa/ </w:t>
            </w:r>
            <w:r w:rsidRPr="00C767F4">
              <w:rPr>
                <w:rFonts w:ascii="Arial MT"/>
                <w:spacing w:val="-2"/>
                <w:sz w:val="18"/>
              </w:rPr>
              <w:t>KSS-3</w:t>
            </w:r>
          </w:p>
        </w:tc>
        <w:tc>
          <w:tcPr>
            <w:tcW w:w="0" w:type="auto"/>
            <w:vMerge w:val="restart"/>
          </w:tcPr>
          <w:p w:rsidR="00FF135C" w:rsidRDefault="00FF135C" w:rsidP="00FE3387">
            <w:pPr>
              <w:pStyle w:val="TableParagraph"/>
              <w:spacing w:before="1"/>
              <w:ind w:left="21" w:right="6"/>
              <w:jc w:val="center"/>
              <w:rPr>
                <w:rFonts w:ascii="Arial MT"/>
                <w:sz w:val="18"/>
              </w:rPr>
            </w:pPr>
            <w:r>
              <w:rPr>
                <w:rFonts w:ascii="Arial MT"/>
                <w:spacing w:val="-10"/>
                <w:sz w:val="18"/>
              </w:rPr>
              <w:t>1</w:t>
            </w:r>
          </w:p>
        </w:tc>
      </w:tr>
      <w:tr w:rsidR="00FF135C" w:rsidTr="00A06A92">
        <w:trPr>
          <w:trHeight w:val="722"/>
        </w:trPr>
        <w:tc>
          <w:tcPr>
            <w:tcW w:w="0" w:type="auto"/>
            <w:vMerge/>
          </w:tcPr>
          <w:p w:rsidR="00FF135C" w:rsidRDefault="00FF135C" w:rsidP="00FE3387">
            <w:pPr>
              <w:rPr>
                <w:sz w:val="2"/>
                <w:szCs w:val="2"/>
              </w:rPr>
            </w:pPr>
          </w:p>
        </w:tc>
        <w:tc>
          <w:tcPr>
            <w:tcW w:w="0" w:type="auto"/>
            <w:vAlign w:val="center"/>
          </w:tcPr>
          <w:p w:rsidR="00FF135C" w:rsidRDefault="00FF135C" w:rsidP="00DB7E0E">
            <w:pPr>
              <w:pStyle w:val="TableParagraph"/>
              <w:spacing w:line="186" w:lineRule="exact"/>
              <w:ind w:right="92"/>
              <w:jc w:val="center"/>
              <w:rPr>
                <w:rFonts w:ascii="Arial MT"/>
                <w:sz w:val="18"/>
              </w:rPr>
            </w:pPr>
            <w:r>
              <w:rPr>
                <w:rFonts w:ascii="Arial MT"/>
                <w:sz w:val="18"/>
              </w:rPr>
              <w:t>Capacity:4</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724"/>
        </w:trPr>
        <w:tc>
          <w:tcPr>
            <w:tcW w:w="0" w:type="auto"/>
            <w:vMerge w:val="restart"/>
            <w:vAlign w:val="center"/>
          </w:tcPr>
          <w:p w:rsidR="00FF135C" w:rsidRDefault="00FF135C" w:rsidP="00C767F4">
            <w:pPr>
              <w:pStyle w:val="TableParagraph"/>
              <w:spacing w:before="1"/>
              <w:ind w:left="11"/>
              <w:jc w:val="center"/>
              <w:rPr>
                <w:rFonts w:ascii="Arial MT"/>
                <w:sz w:val="18"/>
              </w:rPr>
            </w:pPr>
            <w:r>
              <w:rPr>
                <w:rFonts w:ascii="Arial MT"/>
                <w:spacing w:val="-5"/>
                <w:sz w:val="18"/>
              </w:rPr>
              <w:t>14</w:t>
            </w:r>
          </w:p>
        </w:tc>
        <w:tc>
          <w:tcPr>
            <w:tcW w:w="0" w:type="auto"/>
            <w:vAlign w:val="center"/>
          </w:tcPr>
          <w:p w:rsidR="00C767F4" w:rsidRDefault="00FF135C" w:rsidP="00C767F4">
            <w:pPr>
              <w:pStyle w:val="TableParagraph"/>
              <w:spacing w:before="1"/>
              <w:ind w:left="19" w:right="105" w:firstLine="194"/>
              <w:jc w:val="center"/>
              <w:rPr>
                <w:rFonts w:ascii="Arial MT"/>
                <w:sz w:val="18"/>
              </w:rPr>
            </w:pPr>
            <w:r>
              <w:rPr>
                <w:rFonts w:ascii="Arial MT"/>
                <w:sz w:val="18"/>
              </w:rPr>
              <w:t xml:space="preserve">V. B. Elevator </w:t>
            </w:r>
          </w:p>
          <w:p w:rsidR="00FF135C" w:rsidRDefault="00FF135C" w:rsidP="00C767F4">
            <w:pPr>
              <w:pStyle w:val="TableParagraph"/>
              <w:spacing w:before="1"/>
              <w:ind w:left="19" w:right="105" w:firstLine="194"/>
              <w:jc w:val="center"/>
              <w:rPr>
                <w:rFonts w:ascii="Arial MT"/>
                <w:sz w:val="18"/>
              </w:rPr>
            </w:pPr>
            <w:r>
              <w:rPr>
                <w:rFonts w:ascii="Arial MT"/>
                <w:sz w:val="18"/>
              </w:rPr>
              <w:t>(To FeedDestoner or Specific GravitySeparatorfromSpiralSeparator-withtwo-way</w:t>
            </w:r>
            <w:r>
              <w:rPr>
                <w:rFonts w:ascii="Arial MT"/>
                <w:spacing w:val="-2"/>
                <w:sz w:val="18"/>
              </w:rPr>
              <w:t>valve)</w:t>
            </w:r>
          </w:p>
        </w:tc>
        <w:tc>
          <w:tcPr>
            <w:tcW w:w="0" w:type="auto"/>
            <w:vMerge w:val="restart"/>
          </w:tcPr>
          <w:p w:rsidR="00FF135C" w:rsidRDefault="00FF135C" w:rsidP="00FE3387">
            <w:pPr>
              <w:pStyle w:val="TableParagraph"/>
              <w:spacing w:before="1"/>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before="1"/>
              <w:ind w:left="21" w:right="7"/>
              <w:jc w:val="center"/>
              <w:rPr>
                <w:rFonts w:ascii="Arial MT"/>
                <w:sz w:val="18"/>
              </w:rPr>
            </w:pPr>
            <w:r>
              <w:rPr>
                <w:rFonts w:ascii="Arial MT"/>
                <w:spacing w:val="-10"/>
                <w:sz w:val="18"/>
              </w:rPr>
              <w:t>1</w:t>
            </w:r>
          </w:p>
        </w:tc>
      </w:tr>
      <w:tr w:rsidR="00FF135C" w:rsidTr="00A06A92">
        <w:trPr>
          <w:trHeight w:val="208"/>
        </w:trPr>
        <w:tc>
          <w:tcPr>
            <w:tcW w:w="0" w:type="auto"/>
            <w:vMerge/>
          </w:tcPr>
          <w:p w:rsidR="00FF135C" w:rsidRDefault="00FF135C" w:rsidP="00FE3387">
            <w:pPr>
              <w:rPr>
                <w:sz w:val="2"/>
                <w:szCs w:val="2"/>
              </w:rPr>
            </w:pPr>
          </w:p>
        </w:tc>
        <w:tc>
          <w:tcPr>
            <w:tcW w:w="0" w:type="auto"/>
            <w:vAlign w:val="center"/>
          </w:tcPr>
          <w:p w:rsidR="00FF135C" w:rsidRDefault="00FF135C" w:rsidP="00DB7E0E">
            <w:pPr>
              <w:pStyle w:val="TableParagraph"/>
              <w:spacing w:line="188" w:lineRule="exact"/>
              <w:ind w:left="11" w:right="100"/>
              <w:jc w:val="center"/>
              <w:rPr>
                <w:rFonts w:ascii="Arial MT"/>
                <w:sz w:val="18"/>
              </w:rPr>
            </w:pPr>
            <w:r>
              <w:rPr>
                <w:rFonts w:ascii="Arial MT"/>
                <w:sz w:val="18"/>
              </w:rPr>
              <w:t xml:space="preserve">Capacity:5 </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6"/>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15</w:t>
            </w:r>
          </w:p>
        </w:tc>
        <w:tc>
          <w:tcPr>
            <w:tcW w:w="0" w:type="auto"/>
          </w:tcPr>
          <w:p w:rsidR="00FF135C" w:rsidRDefault="00FF135C" w:rsidP="00FE3387">
            <w:pPr>
              <w:pStyle w:val="TableParagraph"/>
              <w:spacing w:line="186" w:lineRule="exact"/>
              <w:ind w:left="11" w:right="98"/>
              <w:jc w:val="center"/>
              <w:rPr>
                <w:rFonts w:ascii="Arial MT"/>
                <w:sz w:val="18"/>
              </w:rPr>
            </w:pPr>
            <w:r>
              <w:rPr>
                <w:rFonts w:ascii="Arial MT"/>
                <w:sz w:val="18"/>
              </w:rPr>
              <w:t>SurgeBinfor</w:t>
            </w:r>
            <w:r>
              <w:rPr>
                <w:rFonts w:ascii="Arial MT"/>
                <w:spacing w:val="-2"/>
                <w:sz w:val="18"/>
              </w:rPr>
              <w:t>Destoner</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8"/>
              <w:jc w:val="center"/>
              <w:rPr>
                <w:rFonts w:ascii="Arial MT"/>
                <w:sz w:val="18"/>
              </w:rPr>
            </w:pPr>
            <w:r>
              <w:rPr>
                <w:rFonts w:ascii="Arial MT"/>
                <w:spacing w:val="-10"/>
                <w:sz w:val="18"/>
              </w:rPr>
              <w:t>1</w:t>
            </w:r>
          </w:p>
        </w:tc>
      </w:tr>
      <w:tr w:rsidR="00FF135C" w:rsidTr="00A06A92">
        <w:trPr>
          <w:trHeight w:val="208"/>
        </w:trPr>
        <w:tc>
          <w:tcPr>
            <w:tcW w:w="0" w:type="auto"/>
            <w:vMerge/>
            <w:vAlign w:val="center"/>
          </w:tcPr>
          <w:p w:rsidR="00FF135C" w:rsidRDefault="00FF135C" w:rsidP="00C767F4">
            <w:pPr>
              <w:jc w:val="center"/>
              <w:rPr>
                <w:sz w:val="2"/>
                <w:szCs w:val="2"/>
              </w:rPr>
            </w:pPr>
          </w:p>
        </w:tc>
        <w:tc>
          <w:tcPr>
            <w:tcW w:w="0" w:type="auto"/>
          </w:tcPr>
          <w:p w:rsidR="00FF135C" w:rsidRDefault="00FF135C" w:rsidP="00FE3387">
            <w:pPr>
              <w:pStyle w:val="TableParagraph"/>
              <w:spacing w:line="188" w:lineRule="exact"/>
              <w:ind w:right="90"/>
              <w:jc w:val="center"/>
              <w:rPr>
                <w:rFonts w:ascii="Arial MT"/>
                <w:sz w:val="18"/>
              </w:rPr>
            </w:pPr>
            <w:r>
              <w:rPr>
                <w:rFonts w:ascii="Arial MT"/>
                <w:sz w:val="18"/>
              </w:rPr>
              <w:t>Capacity:Morethan0.3</w:t>
            </w:r>
            <w:r>
              <w:rPr>
                <w:rFonts w:ascii="Arial MT"/>
                <w:spacing w:val="-5"/>
                <w:sz w:val="18"/>
              </w:rPr>
              <w:t>MT</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5"/>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lastRenderedPageBreak/>
              <w:t>16</w:t>
            </w:r>
          </w:p>
        </w:tc>
        <w:tc>
          <w:tcPr>
            <w:tcW w:w="0" w:type="auto"/>
          </w:tcPr>
          <w:p w:rsidR="00FF135C" w:rsidRDefault="00FF135C" w:rsidP="00FE3387">
            <w:pPr>
              <w:pStyle w:val="TableParagraph"/>
              <w:spacing w:line="186" w:lineRule="exact"/>
              <w:ind w:right="92"/>
              <w:jc w:val="center"/>
              <w:rPr>
                <w:rFonts w:ascii="Arial MT"/>
                <w:sz w:val="18"/>
              </w:rPr>
            </w:pPr>
            <w:r>
              <w:rPr>
                <w:rFonts w:ascii="Arial MT"/>
                <w:sz w:val="18"/>
              </w:rPr>
              <w:t>Destoner,NegativePressure</w:t>
            </w:r>
            <w:r>
              <w:rPr>
                <w:rFonts w:ascii="Arial MT"/>
                <w:spacing w:val="-2"/>
                <w:sz w:val="18"/>
              </w:rPr>
              <w:t>type.</w:t>
            </w:r>
          </w:p>
        </w:tc>
        <w:tc>
          <w:tcPr>
            <w:tcW w:w="0" w:type="auto"/>
            <w:vMerge w:val="restart"/>
          </w:tcPr>
          <w:p w:rsidR="00FF135C" w:rsidRPr="00C767F4" w:rsidRDefault="00FF135C" w:rsidP="00C767F4">
            <w:pPr>
              <w:pStyle w:val="TableParagraph"/>
              <w:spacing w:line="206" w:lineRule="exact"/>
              <w:ind w:left="11"/>
              <w:jc w:val="center"/>
              <w:rPr>
                <w:rFonts w:ascii="Arial MT"/>
                <w:spacing w:val="-2"/>
                <w:sz w:val="18"/>
              </w:rPr>
            </w:pPr>
            <w:r w:rsidRPr="00C767F4">
              <w:rPr>
                <w:rFonts w:ascii="Arial MT"/>
                <w:spacing w:val="-2"/>
                <w:sz w:val="18"/>
              </w:rPr>
              <w:t xml:space="preserve">Kirpa / </w:t>
            </w:r>
            <w:r>
              <w:rPr>
                <w:rFonts w:ascii="Arial MT"/>
                <w:spacing w:val="-2"/>
                <w:sz w:val="18"/>
              </w:rPr>
              <w:t>KB-42-N</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tcPr>
          <w:p w:rsidR="00FF135C" w:rsidRDefault="00FF135C" w:rsidP="00FE3387">
            <w:pPr>
              <w:pStyle w:val="TableParagraph"/>
              <w:spacing w:line="186" w:lineRule="exact"/>
              <w:ind w:left="11" w:right="100"/>
              <w:jc w:val="center"/>
              <w:rPr>
                <w:rFonts w:ascii="Arial MT"/>
                <w:sz w:val="18"/>
              </w:rPr>
            </w:pPr>
            <w:r>
              <w:rPr>
                <w:rFonts w:ascii="Arial MT"/>
                <w:sz w:val="18"/>
              </w:rPr>
              <w:t>Capacity:</w:t>
            </w:r>
            <w:r>
              <w:rPr>
                <w:rFonts w:ascii="Arial MT"/>
                <w:spacing w:val="-4"/>
                <w:sz w:val="18"/>
              </w:rPr>
              <w:t>4TPH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573"/>
        </w:trPr>
        <w:tc>
          <w:tcPr>
            <w:tcW w:w="0" w:type="auto"/>
            <w:vMerge w:val="restart"/>
            <w:vAlign w:val="center"/>
          </w:tcPr>
          <w:p w:rsidR="00FF135C" w:rsidRDefault="00FF135C" w:rsidP="00C767F4">
            <w:pPr>
              <w:pStyle w:val="TableParagraph"/>
              <w:spacing w:before="1"/>
              <w:ind w:left="11"/>
              <w:jc w:val="center"/>
              <w:rPr>
                <w:rFonts w:ascii="Arial MT"/>
                <w:sz w:val="18"/>
              </w:rPr>
            </w:pPr>
            <w:r>
              <w:rPr>
                <w:rFonts w:ascii="Arial MT"/>
                <w:spacing w:val="-5"/>
                <w:sz w:val="18"/>
              </w:rPr>
              <w:t>17</w:t>
            </w:r>
          </w:p>
        </w:tc>
        <w:tc>
          <w:tcPr>
            <w:tcW w:w="0" w:type="auto"/>
            <w:vAlign w:val="center"/>
          </w:tcPr>
          <w:p w:rsidR="00C767F4" w:rsidRDefault="00FF135C" w:rsidP="00C767F4">
            <w:pPr>
              <w:pStyle w:val="TableParagraph"/>
              <w:spacing w:before="1"/>
              <w:ind w:left="1773" w:right="105" w:hanging="1604"/>
              <w:jc w:val="center"/>
              <w:rPr>
                <w:rFonts w:ascii="Arial MT"/>
                <w:spacing w:val="-4"/>
                <w:sz w:val="18"/>
              </w:rPr>
            </w:pPr>
            <w:r>
              <w:rPr>
                <w:rFonts w:ascii="Arial MT"/>
                <w:sz w:val="18"/>
              </w:rPr>
              <w:t>VBElevator</w:t>
            </w:r>
          </w:p>
          <w:p w:rsidR="00FF135C" w:rsidRDefault="00FF135C" w:rsidP="00C767F4">
            <w:pPr>
              <w:pStyle w:val="TableParagraph"/>
              <w:spacing w:before="1"/>
              <w:ind w:left="1773" w:right="105" w:hanging="1604"/>
              <w:jc w:val="center"/>
              <w:rPr>
                <w:rFonts w:ascii="Arial MT"/>
                <w:sz w:val="18"/>
              </w:rPr>
            </w:pPr>
            <w:r>
              <w:rPr>
                <w:rFonts w:ascii="Arial MT"/>
                <w:sz w:val="18"/>
              </w:rPr>
              <w:t xml:space="preserve">(Tofeedbothbins-withtwo-way </w:t>
            </w:r>
            <w:r>
              <w:rPr>
                <w:rFonts w:ascii="Arial MT"/>
                <w:spacing w:val="-2"/>
                <w:sz w:val="18"/>
              </w:rPr>
              <w:t>valve)</w:t>
            </w:r>
          </w:p>
        </w:tc>
        <w:tc>
          <w:tcPr>
            <w:tcW w:w="0" w:type="auto"/>
            <w:vMerge w:val="restart"/>
          </w:tcPr>
          <w:p w:rsidR="00FF135C" w:rsidRDefault="00FF135C" w:rsidP="00FE3387">
            <w:pPr>
              <w:pStyle w:val="TableParagraph"/>
              <w:spacing w:before="1"/>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before="1"/>
              <w:ind w:left="21" w:right="7"/>
              <w:jc w:val="center"/>
              <w:rPr>
                <w:rFonts w:ascii="Arial MT"/>
                <w:sz w:val="18"/>
              </w:rPr>
            </w:pPr>
            <w:r>
              <w:rPr>
                <w:rFonts w:ascii="Arial MT"/>
                <w:spacing w:val="-10"/>
                <w:sz w:val="18"/>
              </w:rPr>
              <w:t>1</w:t>
            </w:r>
          </w:p>
        </w:tc>
      </w:tr>
      <w:tr w:rsidR="00FF135C" w:rsidTr="00A06A92">
        <w:trPr>
          <w:trHeight w:val="206"/>
        </w:trPr>
        <w:tc>
          <w:tcPr>
            <w:tcW w:w="0" w:type="auto"/>
            <w:vMerge/>
            <w:vAlign w:val="center"/>
          </w:tcPr>
          <w:p w:rsidR="00FF135C" w:rsidRDefault="00FF135C" w:rsidP="00C767F4">
            <w:pPr>
              <w:jc w:val="center"/>
              <w:rPr>
                <w:sz w:val="2"/>
                <w:szCs w:val="2"/>
              </w:rPr>
            </w:pPr>
          </w:p>
        </w:tc>
        <w:tc>
          <w:tcPr>
            <w:tcW w:w="0" w:type="auto"/>
          </w:tcPr>
          <w:p w:rsidR="00FF135C" w:rsidRDefault="00FF135C" w:rsidP="00FE3387">
            <w:pPr>
              <w:pStyle w:val="TableParagraph"/>
              <w:spacing w:line="186" w:lineRule="exact"/>
              <w:ind w:right="92"/>
              <w:jc w:val="center"/>
              <w:rPr>
                <w:rFonts w:ascii="Arial MT"/>
                <w:sz w:val="18"/>
              </w:rPr>
            </w:pPr>
            <w:r>
              <w:rPr>
                <w:rFonts w:ascii="Arial MT"/>
                <w:sz w:val="18"/>
              </w:rPr>
              <w:t>Cap.:</w:t>
            </w:r>
            <w:r>
              <w:rPr>
                <w:rFonts w:ascii="Arial MT"/>
                <w:spacing w:val="-4"/>
                <w:sz w:val="18"/>
              </w:rPr>
              <w:t>5TPH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8"/>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18</w:t>
            </w:r>
          </w:p>
        </w:tc>
        <w:tc>
          <w:tcPr>
            <w:tcW w:w="0" w:type="auto"/>
            <w:vAlign w:val="center"/>
          </w:tcPr>
          <w:p w:rsidR="00FF135C" w:rsidRDefault="00FF135C" w:rsidP="00C767F4">
            <w:pPr>
              <w:pStyle w:val="TableParagraph"/>
              <w:spacing w:line="188" w:lineRule="exact"/>
              <w:ind w:left="11" w:right="98"/>
              <w:jc w:val="center"/>
              <w:rPr>
                <w:rFonts w:ascii="Arial MT"/>
                <w:sz w:val="18"/>
              </w:rPr>
            </w:pPr>
            <w:r>
              <w:rPr>
                <w:rFonts w:ascii="Arial MT"/>
                <w:sz w:val="18"/>
              </w:rPr>
              <w:t xml:space="preserve">Bagging </w:t>
            </w:r>
            <w:r>
              <w:rPr>
                <w:rFonts w:ascii="Arial MT"/>
                <w:spacing w:val="-5"/>
                <w:sz w:val="18"/>
              </w:rPr>
              <w:t>Bin</w:t>
            </w:r>
          </w:p>
        </w:tc>
        <w:tc>
          <w:tcPr>
            <w:tcW w:w="0" w:type="auto"/>
            <w:vMerge w:val="restart"/>
          </w:tcPr>
          <w:p w:rsidR="00FF135C" w:rsidRDefault="00FF135C" w:rsidP="00C767F4">
            <w:pPr>
              <w:pStyle w:val="TableParagraph"/>
              <w:spacing w:line="206" w:lineRule="exact"/>
              <w:ind w:left="11"/>
              <w:jc w:val="center"/>
              <w:rPr>
                <w:rFonts w:ascii="Arial MT"/>
                <w:sz w:val="18"/>
              </w:rPr>
            </w:pPr>
            <w:r>
              <w:rPr>
                <w:rFonts w:ascii="Arial MT"/>
                <w:sz w:val="18"/>
              </w:rPr>
              <w:t>Kirpa/KSB-</w:t>
            </w:r>
            <w:r>
              <w:rPr>
                <w:rFonts w:ascii="Arial MT"/>
                <w:spacing w:val="-10"/>
                <w:sz w:val="18"/>
              </w:rPr>
              <w:t>5</w:t>
            </w:r>
          </w:p>
        </w:tc>
        <w:tc>
          <w:tcPr>
            <w:tcW w:w="0" w:type="auto"/>
            <w:vMerge w:val="restart"/>
          </w:tcPr>
          <w:p w:rsidR="00FF135C" w:rsidRDefault="00FF135C" w:rsidP="00FE3387">
            <w:pPr>
              <w:pStyle w:val="TableParagraph"/>
              <w:spacing w:line="206" w:lineRule="exact"/>
              <w:ind w:left="21" w:right="5"/>
              <w:jc w:val="center"/>
              <w:rPr>
                <w:rFonts w:ascii="Arial MT"/>
                <w:sz w:val="18"/>
              </w:rPr>
            </w:pPr>
            <w:r>
              <w:rPr>
                <w:rFonts w:ascii="Arial MT"/>
                <w:spacing w:val="-10"/>
                <w:sz w:val="18"/>
              </w:rPr>
              <w:t>2</w:t>
            </w:r>
          </w:p>
        </w:tc>
      </w:tr>
      <w:tr w:rsidR="00FF135C" w:rsidTr="00A06A92">
        <w:trPr>
          <w:trHeight w:val="205"/>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C767F4">
            <w:pPr>
              <w:pStyle w:val="TableParagraph"/>
              <w:spacing w:line="186" w:lineRule="exact"/>
              <w:ind w:left="11" w:right="99"/>
              <w:jc w:val="center"/>
              <w:rPr>
                <w:rFonts w:ascii="Arial MT"/>
                <w:sz w:val="18"/>
              </w:rPr>
            </w:pPr>
            <w:r>
              <w:rPr>
                <w:rFonts w:ascii="Arial MT"/>
                <w:sz w:val="18"/>
              </w:rPr>
              <w:t>Capacity:5</w:t>
            </w:r>
            <w:r>
              <w:rPr>
                <w:rFonts w:ascii="Arial MT"/>
                <w:spacing w:val="-5"/>
                <w:sz w:val="18"/>
              </w:rPr>
              <w:t>Ton</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8"/>
        </w:trPr>
        <w:tc>
          <w:tcPr>
            <w:tcW w:w="0" w:type="auto"/>
            <w:vMerge w:val="restart"/>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19</w:t>
            </w:r>
          </w:p>
        </w:tc>
        <w:tc>
          <w:tcPr>
            <w:tcW w:w="0" w:type="auto"/>
            <w:vAlign w:val="center"/>
          </w:tcPr>
          <w:p w:rsidR="00FF135C" w:rsidRDefault="00FF135C" w:rsidP="00C767F4">
            <w:pPr>
              <w:pStyle w:val="TableParagraph"/>
              <w:spacing w:line="188" w:lineRule="exact"/>
              <w:ind w:left="11" w:right="100"/>
              <w:jc w:val="center"/>
              <w:rPr>
                <w:rFonts w:ascii="Arial MT"/>
                <w:sz w:val="18"/>
              </w:rPr>
            </w:pPr>
            <w:r>
              <w:rPr>
                <w:rFonts w:ascii="Arial MT"/>
                <w:sz w:val="18"/>
              </w:rPr>
              <w:t>Air</w:t>
            </w:r>
            <w:r>
              <w:rPr>
                <w:rFonts w:ascii="Arial MT"/>
                <w:spacing w:val="-2"/>
                <w:sz w:val="18"/>
              </w:rPr>
              <w:t>Compressor</w:t>
            </w:r>
          </w:p>
        </w:tc>
        <w:tc>
          <w:tcPr>
            <w:tcW w:w="0" w:type="auto"/>
            <w:vMerge w:val="restart"/>
          </w:tcPr>
          <w:p w:rsidR="00FF135C" w:rsidRDefault="00FF135C" w:rsidP="00C767F4">
            <w:pPr>
              <w:pStyle w:val="TableParagraph"/>
              <w:spacing w:line="206" w:lineRule="exact"/>
              <w:ind w:left="11"/>
              <w:jc w:val="center"/>
              <w:rPr>
                <w:rFonts w:ascii="Arial MT"/>
                <w:sz w:val="18"/>
              </w:rPr>
            </w:pPr>
            <w:r>
              <w:rPr>
                <w:rFonts w:ascii="Arial MT"/>
                <w:sz w:val="18"/>
              </w:rPr>
              <w:t xml:space="preserve">ANESTIwata/FSCURTIS </w:t>
            </w:r>
            <w:r>
              <w:rPr>
                <w:rFonts w:ascii="Arial MT"/>
                <w:spacing w:val="-2"/>
                <w:sz w:val="18"/>
              </w:rPr>
              <w:t>TLS-50C-9-28E/HTA-</w:t>
            </w:r>
            <w:r>
              <w:rPr>
                <w:rFonts w:ascii="Arial MT"/>
                <w:spacing w:val="-5"/>
                <w:sz w:val="18"/>
              </w:rPr>
              <w:t>50</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402"/>
        </w:trPr>
        <w:tc>
          <w:tcPr>
            <w:tcW w:w="0" w:type="auto"/>
            <w:vMerge/>
            <w:vAlign w:val="center"/>
          </w:tcPr>
          <w:p w:rsidR="00FF135C" w:rsidRDefault="00FF135C" w:rsidP="00C767F4">
            <w:pPr>
              <w:jc w:val="center"/>
              <w:rPr>
                <w:sz w:val="2"/>
                <w:szCs w:val="2"/>
              </w:rPr>
            </w:pPr>
          </w:p>
        </w:tc>
        <w:tc>
          <w:tcPr>
            <w:tcW w:w="0" w:type="auto"/>
            <w:vAlign w:val="center"/>
          </w:tcPr>
          <w:p w:rsidR="00FF135C" w:rsidRDefault="00FF135C" w:rsidP="00C767F4">
            <w:pPr>
              <w:pStyle w:val="TableParagraph"/>
              <w:spacing w:line="206" w:lineRule="exact"/>
              <w:ind w:right="90"/>
              <w:jc w:val="center"/>
              <w:rPr>
                <w:rFonts w:ascii="Arial MT"/>
                <w:sz w:val="18"/>
              </w:rPr>
            </w:pPr>
            <w:r>
              <w:rPr>
                <w:rFonts w:ascii="Arial MT"/>
                <w:sz w:val="18"/>
              </w:rPr>
              <w:t xml:space="preserve">Capacity:250 </w:t>
            </w:r>
            <w:r>
              <w:rPr>
                <w:rFonts w:ascii="Arial MT"/>
                <w:spacing w:val="-4"/>
                <w:sz w:val="18"/>
              </w:rPr>
              <w:t>Lit.</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621"/>
        </w:trPr>
        <w:tc>
          <w:tcPr>
            <w:tcW w:w="0" w:type="auto"/>
            <w:vAlign w:val="center"/>
          </w:tcPr>
          <w:p w:rsidR="00FF135C" w:rsidRDefault="00FF135C" w:rsidP="00C767F4">
            <w:pPr>
              <w:pStyle w:val="TableParagraph"/>
              <w:spacing w:line="206" w:lineRule="exact"/>
              <w:ind w:left="11"/>
              <w:jc w:val="center"/>
              <w:rPr>
                <w:rFonts w:ascii="Arial MT"/>
                <w:sz w:val="18"/>
              </w:rPr>
            </w:pPr>
            <w:r>
              <w:rPr>
                <w:rFonts w:ascii="Arial MT"/>
                <w:spacing w:val="-5"/>
                <w:sz w:val="18"/>
              </w:rPr>
              <w:t>20</w:t>
            </w:r>
          </w:p>
        </w:tc>
        <w:tc>
          <w:tcPr>
            <w:tcW w:w="0" w:type="auto"/>
            <w:vAlign w:val="center"/>
          </w:tcPr>
          <w:p w:rsidR="00FF135C" w:rsidRDefault="00FF135C" w:rsidP="00C767F4">
            <w:pPr>
              <w:pStyle w:val="TableParagraph"/>
              <w:spacing w:line="206" w:lineRule="exact"/>
              <w:ind w:right="92"/>
              <w:jc w:val="center"/>
              <w:rPr>
                <w:rFonts w:ascii="Arial MT"/>
                <w:sz w:val="18"/>
              </w:rPr>
            </w:pPr>
            <w:r>
              <w:rPr>
                <w:rFonts w:ascii="Arial MT"/>
                <w:sz w:val="18"/>
              </w:rPr>
              <w:t>Moisture</w:t>
            </w:r>
            <w:r>
              <w:rPr>
                <w:rFonts w:ascii="Arial MT"/>
                <w:spacing w:val="-2"/>
                <w:sz w:val="18"/>
              </w:rPr>
              <w:t xml:space="preserve"> Meter</w:t>
            </w:r>
          </w:p>
        </w:tc>
        <w:tc>
          <w:tcPr>
            <w:tcW w:w="0" w:type="auto"/>
          </w:tcPr>
          <w:p w:rsidR="00C767F4" w:rsidRDefault="00FF135C" w:rsidP="00C767F4">
            <w:pPr>
              <w:pStyle w:val="TableParagraph"/>
              <w:spacing w:line="206" w:lineRule="exact"/>
              <w:ind w:left="11"/>
              <w:jc w:val="center"/>
              <w:rPr>
                <w:rFonts w:ascii="Arial MT"/>
                <w:sz w:val="18"/>
              </w:rPr>
            </w:pPr>
            <w:r>
              <w:rPr>
                <w:rFonts w:ascii="Arial MT"/>
                <w:sz w:val="18"/>
              </w:rPr>
              <w:t xml:space="preserve">4%to40%or8%to 32%as per </w:t>
            </w:r>
          </w:p>
          <w:p w:rsidR="00C767F4" w:rsidRDefault="00FF135C" w:rsidP="00C767F4">
            <w:pPr>
              <w:pStyle w:val="TableParagraph"/>
              <w:spacing w:line="206" w:lineRule="exact"/>
              <w:ind w:left="11"/>
              <w:jc w:val="center"/>
              <w:rPr>
                <w:rFonts w:ascii="Arial MT"/>
                <w:spacing w:val="-2"/>
                <w:sz w:val="18"/>
              </w:rPr>
            </w:pPr>
            <w:r>
              <w:rPr>
                <w:rFonts w:ascii="Arial MT"/>
                <w:sz w:val="18"/>
              </w:rPr>
              <w:t>(Dickey</w:t>
            </w:r>
            <w:r>
              <w:rPr>
                <w:rFonts w:ascii="Arial MT"/>
                <w:spacing w:val="-2"/>
                <w:sz w:val="18"/>
              </w:rPr>
              <w:t>John)</w:t>
            </w:r>
          </w:p>
          <w:p w:rsidR="00FF135C" w:rsidRDefault="00FF135C" w:rsidP="00C767F4">
            <w:pPr>
              <w:pStyle w:val="TableParagraph"/>
              <w:spacing w:line="206" w:lineRule="exact"/>
              <w:ind w:left="11"/>
              <w:jc w:val="center"/>
              <w:rPr>
                <w:rFonts w:ascii="Arial MT"/>
                <w:sz w:val="18"/>
              </w:rPr>
            </w:pPr>
            <w:r>
              <w:rPr>
                <w:rFonts w:ascii="Arial MT"/>
                <w:spacing w:val="-2"/>
                <w:sz w:val="18"/>
              </w:rPr>
              <w:t>Availability</w:t>
            </w:r>
          </w:p>
        </w:tc>
        <w:tc>
          <w:tcPr>
            <w:tcW w:w="0" w:type="auto"/>
          </w:tcPr>
          <w:p w:rsidR="00FF135C" w:rsidRDefault="00FF135C" w:rsidP="00FE3387">
            <w:pPr>
              <w:pStyle w:val="TableParagraph"/>
              <w:spacing w:line="206" w:lineRule="exact"/>
              <w:ind w:left="21" w:right="6"/>
              <w:jc w:val="center"/>
              <w:rPr>
                <w:rFonts w:ascii="Arial MT"/>
                <w:sz w:val="18"/>
              </w:rPr>
            </w:pPr>
            <w:r>
              <w:rPr>
                <w:rFonts w:ascii="Arial MT"/>
                <w:spacing w:val="-10"/>
                <w:sz w:val="18"/>
              </w:rPr>
              <w:t>2</w:t>
            </w:r>
          </w:p>
        </w:tc>
      </w:tr>
      <w:tr w:rsidR="00FF135C" w:rsidTr="00A06A92">
        <w:trPr>
          <w:trHeight w:val="205"/>
        </w:trPr>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5"/>
                <w:sz w:val="18"/>
              </w:rPr>
              <w:t>21</w:t>
            </w:r>
          </w:p>
        </w:tc>
        <w:tc>
          <w:tcPr>
            <w:tcW w:w="0" w:type="auto"/>
          </w:tcPr>
          <w:p w:rsidR="00C767F4" w:rsidRDefault="00FF135C" w:rsidP="00FE3387">
            <w:pPr>
              <w:pStyle w:val="TableParagraph"/>
              <w:spacing w:line="186" w:lineRule="exact"/>
              <w:ind w:left="11" w:right="98"/>
              <w:jc w:val="center"/>
              <w:rPr>
                <w:rFonts w:ascii="Arial MT"/>
                <w:spacing w:val="-3"/>
                <w:sz w:val="18"/>
              </w:rPr>
            </w:pPr>
            <w:r>
              <w:rPr>
                <w:rFonts w:ascii="Arial MT"/>
                <w:sz w:val="18"/>
              </w:rPr>
              <w:t>WeighingScale</w:t>
            </w:r>
          </w:p>
          <w:p w:rsidR="00FF135C" w:rsidRDefault="00FF135C" w:rsidP="00FE3387">
            <w:pPr>
              <w:pStyle w:val="TableParagraph"/>
              <w:spacing w:line="186" w:lineRule="exact"/>
              <w:ind w:left="11" w:right="98"/>
              <w:jc w:val="center"/>
              <w:rPr>
                <w:rFonts w:ascii="Arial MT"/>
                <w:sz w:val="18"/>
              </w:rPr>
            </w:pPr>
            <w:r>
              <w:rPr>
                <w:rFonts w:ascii="Arial MT"/>
                <w:spacing w:val="-2"/>
                <w:sz w:val="18"/>
              </w:rPr>
              <w:t>(Electronic)</w:t>
            </w:r>
          </w:p>
        </w:tc>
        <w:tc>
          <w:tcPr>
            <w:tcW w:w="0" w:type="auto"/>
          </w:tcPr>
          <w:p w:rsidR="00FF135C" w:rsidRDefault="00FF135C" w:rsidP="00FE3387">
            <w:pPr>
              <w:pStyle w:val="TableParagraph"/>
              <w:rPr>
                <w:sz w:val="14"/>
              </w:rPr>
            </w:pPr>
          </w:p>
        </w:tc>
        <w:tc>
          <w:tcPr>
            <w:tcW w:w="0" w:type="auto"/>
            <w:vMerge w:val="restart"/>
          </w:tcPr>
          <w:p w:rsidR="00FF135C" w:rsidRDefault="00FF135C" w:rsidP="00FE3387">
            <w:pPr>
              <w:pStyle w:val="TableParagraph"/>
              <w:rPr>
                <w:b/>
                <w:sz w:val="18"/>
              </w:rPr>
            </w:pPr>
          </w:p>
          <w:p w:rsidR="00FF135C" w:rsidRDefault="00FF135C" w:rsidP="00FE3387">
            <w:pPr>
              <w:pStyle w:val="TableParagraph"/>
              <w:rPr>
                <w:b/>
                <w:sz w:val="18"/>
              </w:rPr>
            </w:pPr>
          </w:p>
          <w:p w:rsidR="00FF135C" w:rsidRDefault="00FF135C" w:rsidP="00FE3387">
            <w:pPr>
              <w:pStyle w:val="TableParagraph"/>
              <w:ind w:left="21" w:right="6"/>
              <w:jc w:val="center"/>
              <w:rPr>
                <w:rFonts w:ascii="Arial MT"/>
                <w:sz w:val="18"/>
              </w:rPr>
            </w:pPr>
            <w:r>
              <w:rPr>
                <w:rFonts w:ascii="Arial MT"/>
                <w:spacing w:val="-10"/>
                <w:sz w:val="18"/>
              </w:rPr>
              <w:t>2</w:t>
            </w:r>
          </w:p>
          <w:p w:rsidR="00FF135C" w:rsidRDefault="00FF135C" w:rsidP="00FE3387">
            <w:pPr>
              <w:pStyle w:val="TableParagraph"/>
              <w:spacing w:before="206" w:line="187" w:lineRule="exact"/>
              <w:ind w:left="21" w:right="6"/>
              <w:jc w:val="center"/>
              <w:rPr>
                <w:rFonts w:ascii="Arial MT"/>
                <w:sz w:val="18"/>
              </w:rPr>
            </w:pPr>
            <w:r>
              <w:rPr>
                <w:rFonts w:ascii="Arial MT"/>
                <w:spacing w:val="-10"/>
                <w:sz w:val="18"/>
              </w:rPr>
              <w:t>2</w:t>
            </w:r>
          </w:p>
        </w:tc>
      </w:tr>
      <w:tr w:rsidR="00FF135C" w:rsidTr="00A06A92">
        <w:trPr>
          <w:trHeight w:val="208"/>
        </w:trPr>
        <w:tc>
          <w:tcPr>
            <w:tcW w:w="0" w:type="auto"/>
            <w:vMerge/>
          </w:tcPr>
          <w:p w:rsidR="00FF135C" w:rsidRDefault="00FF135C" w:rsidP="00FE3387">
            <w:pPr>
              <w:rPr>
                <w:sz w:val="2"/>
                <w:szCs w:val="2"/>
              </w:rPr>
            </w:pPr>
          </w:p>
        </w:tc>
        <w:tc>
          <w:tcPr>
            <w:tcW w:w="0" w:type="auto"/>
          </w:tcPr>
          <w:p w:rsidR="00FF135C" w:rsidRDefault="00FF135C" w:rsidP="00FE3387">
            <w:pPr>
              <w:pStyle w:val="TableParagraph"/>
              <w:spacing w:line="188" w:lineRule="exact"/>
              <w:ind w:left="11" w:right="100"/>
              <w:jc w:val="center"/>
              <w:rPr>
                <w:rFonts w:ascii="Arial MT"/>
                <w:sz w:val="18"/>
              </w:rPr>
            </w:pPr>
            <w:r>
              <w:rPr>
                <w:rFonts w:ascii="Arial MT"/>
                <w:sz w:val="18"/>
              </w:rPr>
              <w:t>0-100</w:t>
            </w:r>
            <w:r>
              <w:rPr>
                <w:rFonts w:ascii="Arial MT"/>
                <w:spacing w:val="-5"/>
                <w:sz w:val="18"/>
              </w:rPr>
              <w:t>Kg,</w:t>
            </w:r>
          </w:p>
        </w:tc>
        <w:tc>
          <w:tcPr>
            <w:tcW w:w="0" w:type="auto"/>
          </w:tcPr>
          <w:p w:rsidR="00FF135C" w:rsidRDefault="00FF135C" w:rsidP="00FE3387">
            <w:pPr>
              <w:pStyle w:val="TableParagraph"/>
              <w:spacing w:line="188" w:lineRule="exact"/>
              <w:ind w:left="103" w:right="93"/>
              <w:jc w:val="center"/>
              <w:rPr>
                <w:rFonts w:ascii="Arial MT"/>
                <w:sz w:val="18"/>
              </w:rPr>
            </w:pPr>
            <w:r>
              <w:rPr>
                <w:rFonts w:ascii="Arial MT"/>
                <w:spacing w:val="-2"/>
                <w:sz w:val="18"/>
              </w:rPr>
              <w:t>GEMINI/PWST</w:t>
            </w:r>
          </w:p>
        </w:tc>
        <w:tc>
          <w:tcPr>
            <w:tcW w:w="0" w:type="auto"/>
            <w:vMerge/>
          </w:tcPr>
          <w:p w:rsidR="00FF135C" w:rsidRDefault="00FF135C" w:rsidP="00FE3387">
            <w:pPr>
              <w:rPr>
                <w:sz w:val="2"/>
                <w:szCs w:val="2"/>
              </w:rPr>
            </w:pPr>
          </w:p>
        </w:tc>
      </w:tr>
      <w:tr w:rsidR="00FF135C" w:rsidTr="00A06A92">
        <w:trPr>
          <w:trHeight w:val="599"/>
        </w:trPr>
        <w:tc>
          <w:tcPr>
            <w:tcW w:w="0" w:type="auto"/>
            <w:vMerge/>
          </w:tcPr>
          <w:p w:rsidR="00FF135C" w:rsidRDefault="00FF135C" w:rsidP="00FE3387">
            <w:pPr>
              <w:rPr>
                <w:sz w:val="2"/>
                <w:szCs w:val="2"/>
              </w:rPr>
            </w:pPr>
          </w:p>
        </w:tc>
        <w:tc>
          <w:tcPr>
            <w:tcW w:w="0" w:type="auto"/>
          </w:tcPr>
          <w:p w:rsidR="00FF135C" w:rsidRDefault="00FF135C" w:rsidP="00FE3387">
            <w:pPr>
              <w:pStyle w:val="TableParagraph"/>
              <w:spacing w:line="206" w:lineRule="exact"/>
              <w:ind w:left="11" w:right="100"/>
              <w:jc w:val="center"/>
              <w:rPr>
                <w:rFonts w:ascii="Arial MT"/>
                <w:sz w:val="18"/>
              </w:rPr>
            </w:pPr>
            <w:r>
              <w:rPr>
                <w:rFonts w:ascii="Arial MT"/>
                <w:sz w:val="18"/>
              </w:rPr>
              <w:t>0-10</w:t>
            </w:r>
            <w:r>
              <w:rPr>
                <w:rFonts w:ascii="Arial MT"/>
                <w:spacing w:val="-5"/>
                <w:sz w:val="18"/>
              </w:rPr>
              <w:t>Kg,</w:t>
            </w:r>
          </w:p>
        </w:tc>
        <w:tc>
          <w:tcPr>
            <w:tcW w:w="0" w:type="auto"/>
          </w:tcPr>
          <w:p w:rsidR="00FF135C" w:rsidRDefault="00FF135C" w:rsidP="00FE3387">
            <w:pPr>
              <w:pStyle w:val="TableParagraph"/>
              <w:spacing w:line="206" w:lineRule="exact"/>
              <w:ind w:left="102" w:right="93"/>
              <w:jc w:val="center"/>
              <w:rPr>
                <w:rFonts w:ascii="Arial MT"/>
                <w:sz w:val="18"/>
              </w:rPr>
            </w:pPr>
            <w:r>
              <w:rPr>
                <w:rFonts w:ascii="Arial MT"/>
                <w:spacing w:val="-2"/>
                <w:sz w:val="18"/>
              </w:rPr>
              <w:t>GEMINI/PWSP</w:t>
            </w:r>
          </w:p>
        </w:tc>
        <w:tc>
          <w:tcPr>
            <w:tcW w:w="0" w:type="auto"/>
            <w:vMerge/>
          </w:tcPr>
          <w:p w:rsidR="00FF135C" w:rsidRDefault="00FF135C" w:rsidP="00FE3387">
            <w:pPr>
              <w:rPr>
                <w:sz w:val="2"/>
                <w:szCs w:val="2"/>
              </w:rPr>
            </w:pPr>
          </w:p>
        </w:tc>
      </w:tr>
      <w:tr w:rsidR="00FF135C" w:rsidTr="00A06A92">
        <w:trPr>
          <w:trHeight w:val="361"/>
        </w:trPr>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5"/>
                <w:sz w:val="18"/>
              </w:rPr>
              <w:t>22</w:t>
            </w:r>
          </w:p>
        </w:tc>
        <w:tc>
          <w:tcPr>
            <w:tcW w:w="0" w:type="auto"/>
          </w:tcPr>
          <w:p w:rsidR="00FF135C" w:rsidRDefault="00FF135C" w:rsidP="00FE3387">
            <w:pPr>
              <w:pStyle w:val="TableParagraph"/>
              <w:spacing w:line="206" w:lineRule="exact"/>
              <w:ind w:left="11" w:right="99"/>
              <w:jc w:val="center"/>
              <w:rPr>
                <w:rFonts w:ascii="Arial MT"/>
                <w:sz w:val="18"/>
              </w:rPr>
            </w:pPr>
            <w:r>
              <w:rPr>
                <w:rFonts w:ascii="Arial MT"/>
                <w:sz w:val="18"/>
              </w:rPr>
              <w:t>Heavy-DutyHand-held BagClosing</w:t>
            </w:r>
            <w:r>
              <w:rPr>
                <w:rFonts w:ascii="Arial MT"/>
                <w:spacing w:val="-2"/>
                <w:sz w:val="18"/>
              </w:rPr>
              <w:t>Machine</w:t>
            </w:r>
          </w:p>
        </w:tc>
        <w:tc>
          <w:tcPr>
            <w:tcW w:w="0" w:type="auto"/>
            <w:vMerge w:val="restart"/>
          </w:tcPr>
          <w:p w:rsidR="00FF135C" w:rsidRDefault="00FF135C" w:rsidP="00FE3387">
            <w:pPr>
              <w:pStyle w:val="TableParagraph"/>
              <w:spacing w:line="206" w:lineRule="exact"/>
              <w:ind w:left="8"/>
              <w:jc w:val="center"/>
              <w:rPr>
                <w:rFonts w:ascii="Arial MT"/>
                <w:sz w:val="18"/>
              </w:rPr>
            </w:pPr>
            <w:r>
              <w:rPr>
                <w:rFonts w:ascii="Arial MT"/>
                <w:spacing w:val="-4"/>
                <w:sz w:val="18"/>
              </w:rPr>
              <w:t>REVO</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3</w:t>
            </w:r>
          </w:p>
        </w:tc>
      </w:tr>
      <w:tr w:rsidR="00FF135C" w:rsidTr="00A06A92">
        <w:trPr>
          <w:trHeight w:val="206"/>
        </w:trPr>
        <w:tc>
          <w:tcPr>
            <w:tcW w:w="0" w:type="auto"/>
            <w:vMerge/>
          </w:tcPr>
          <w:p w:rsidR="00FF135C" w:rsidRDefault="00FF135C" w:rsidP="00FE3387">
            <w:pPr>
              <w:rPr>
                <w:sz w:val="2"/>
                <w:szCs w:val="2"/>
              </w:rPr>
            </w:pPr>
          </w:p>
        </w:tc>
        <w:tc>
          <w:tcPr>
            <w:tcW w:w="0" w:type="auto"/>
          </w:tcPr>
          <w:p w:rsidR="00FF135C" w:rsidRDefault="00FF135C" w:rsidP="00FE3387">
            <w:pPr>
              <w:pStyle w:val="TableParagraph"/>
              <w:spacing w:line="186" w:lineRule="exact"/>
              <w:ind w:right="91"/>
              <w:jc w:val="center"/>
              <w:rPr>
                <w:rFonts w:ascii="Arial MT"/>
                <w:sz w:val="18"/>
              </w:rPr>
            </w:pPr>
            <w:r>
              <w:rPr>
                <w:rFonts w:ascii="Arial MT"/>
                <w:sz w:val="18"/>
              </w:rPr>
              <w:t>Capacity-300-350bags per</w:t>
            </w:r>
            <w:r>
              <w:rPr>
                <w:rFonts w:ascii="Arial MT"/>
                <w:spacing w:val="-4"/>
                <w:sz w:val="18"/>
              </w:rPr>
              <w:t>hour</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208"/>
        </w:trPr>
        <w:tc>
          <w:tcPr>
            <w:tcW w:w="0" w:type="auto"/>
            <w:vMerge w:val="restart"/>
            <w:vAlign w:val="center"/>
          </w:tcPr>
          <w:p w:rsidR="00FF135C" w:rsidRDefault="00FF135C" w:rsidP="00151C8A">
            <w:pPr>
              <w:pStyle w:val="TableParagraph"/>
              <w:spacing w:line="206" w:lineRule="exact"/>
              <w:ind w:left="11"/>
              <w:jc w:val="center"/>
              <w:rPr>
                <w:rFonts w:ascii="Arial MT"/>
                <w:sz w:val="18"/>
              </w:rPr>
            </w:pPr>
            <w:r>
              <w:rPr>
                <w:rFonts w:ascii="Arial MT"/>
                <w:spacing w:val="-5"/>
                <w:sz w:val="18"/>
              </w:rPr>
              <w:t>23</w:t>
            </w:r>
          </w:p>
        </w:tc>
        <w:tc>
          <w:tcPr>
            <w:tcW w:w="0" w:type="auto"/>
          </w:tcPr>
          <w:p w:rsidR="00FF135C" w:rsidRDefault="00FF135C" w:rsidP="00FE3387">
            <w:pPr>
              <w:pStyle w:val="TableParagraph"/>
              <w:spacing w:line="188" w:lineRule="exact"/>
              <w:ind w:right="93"/>
              <w:jc w:val="center"/>
              <w:rPr>
                <w:rFonts w:ascii="Arial MT"/>
                <w:sz w:val="18"/>
              </w:rPr>
            </w:pPr>
            <w:r>
              <w:rPr>
                <w:rFonts w:ascii="Arial MT"/>
                <w:sz w:val="18"/>
              </w:rPr>
              <w:t>Power</w:t>
            </w:r>
            <w:r>
              <w:rPr>
                <w:rFonts w:ascii="Arial MT"/>
                <w:spacing w:val="-2"/>
                <w:sz w:val="18"/>
              </w:rPr>
              <w:t xml:space="preserve"> Sprayer</w:t>
            </w:r>
          </w:p>
        </w:tc>
        <w:tc>
          <w:tcPr>
            <w:tcW w:w="0" w:type="auto"/>
            <w:vMerge w:val="restart"/>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6"/>
        </w:trPr>
        <w:tc>
          <w:tcPr>
            <w:tcW w:w="0" w:type="auto"/>
            <w:vMerge/>
            <w:vAlign w:val="center"/>
          </w:tcPr>
          <w:p w:rsidR="00FF135C" w:rsidRDefault="00FF135C" w:rsidP="00151C8A">
            <w:pPr>
              <w:jc w:val="center"/>
              <w:rPr>
                <w:sz w:val="2"/>
                <w:szCs w:val="2"/>
              </w:rPr>
            </w:pPr>
          </w:p>
        </w:tc>
        <w:tc>
          <w:tcPr>
            <w:tcW w:w="0" w:type="auto"/>
          </w:tcPr>
          <w:p w:rsidR="00FF135C" w:rsidRDefault="00FF135C" w:rsidP="00FE3387">
            <w:pPr>
              <w:pStyle w:val="TableParagraph"/>
              <w:spacing w:line="186" w:lineRule="exact"/>
              <w:ind w:right="91"/>
              <w:jc w:val="center"/>
              <w:rPr>
                <w:rFonts w:ascii="Arial MT"/>
                <w:sz w:val="18"/>
              </w:rPr>
            </w:pPr>
            <w:r>
              <w:rPr>
                <w:rFonts w:ascii="Arial MT"/>
                <w:sz w:val="18"/>
              </w:rPr>
              <w:t>Capacity: 22</w:t>
            </w:r>
            <w:r>
              <w:rPr>
                <w:rFonts w:ascii="Arial MT"/>
                <w:spacing w:val="-5"/>
                <w:sz w:val="18"/>
              </w:rPr>
              <w:t>LPM</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580"/>
        </w:trPr>
        <w:tc>
          <w:tcPr>
            <w:tcW w:w="0" w:type="auto"/>
            <w:vAlign w:val="center"/>
          </w:tcPr>
          <w:p w:rsidR="00FF135C" w:rsidRDefault="00FF135C" w:rsidP="00151C8A">
            <w:pPr>
              <w:pStyle w:val="TableParagraph"/>
              <w:spacing w:line="206" w:lineRule="exact"/>
              <w:ind w:left="11"/>
              <w:jc w:val="center"/>
              <w:rPr>
                <w:rFonts w:ascii="Arial MT"/>
                <w:sz w:val="18"/>
              </w:rPr>
            </w:pPr>
            <w:r>
              <w:rPr>
                <w:rFonts w:ascii="Arial MT"/>
                <w:spacing w:val="-5"/>
                <w:sz w:val="18"/>
              </w:rPr>
              <w:t>24</w:t>
            </w:r>
          </w:p>
        </w:tc>
        <w:tc>
          <w:tcPr>
            <w:tcW w:w="0" w:type="auto"/>
          </w:tcPr>
          <w:p w:rsidR="00FF135C" w:rsidRDefault="00FF135C" w:rsidP="00C767F4">
            <w:pPr>
              <w:pStyle w:val="TableParagraph"/>
              <w:ind w:left="196" w:right="105" w:hanging="142"/>
              <w:jc w:val="center"/>
              <w:rPr>
                <w:rFonts w:ascii="Arial MT"/>
                <w:sz w:val="18"/>
              </w:rPr>
            </w:pPr>
            <w:r>
              <w:rPr>
                <w:rFonts w:ascii="Arial MT"/>
                <w:sz w:val="18"/>
              </w:rPr>
              <w:t>Common Raised Platform structure completeheight1.52meterfromfloor</w:t>
            </w:r>
            <w:r w:rsidR="00C767F4">
              <w:rPr>
                <w:rFonts w:ascii="Arial MT"/>
                <w:sz w:val="18"/>
              </w:rPr>
              <w:t>level</w:t>
            </w:r>
          </w:p>
        </w:tc>
        <w:tc>
          <w:tcPr>
            <w:tcW w:w="0" w:type="auto"/>
          </w:tcPr>
          <w:p w:rsidR="00FF135C" w:rsidRDefault="00FF135C" w:rsidP="00FE3387">
            <w:pPr>
              <w:pStyle w:val="TableParagraph"/>
              <w:spacing w:line="206" w:lineRule="exact"/>
              <w:ind w:left="11"/>
              <w:jc w:val="center"/>
              <w:rPr>
                <w:rFonts w:ascii="Arial MT"/>
                <w:sz w:val="18"/>
              </w:rPr>
            </w:pPr>
            <w:r>
              <w:rPr>
                <w:rFonts w:ascii="Arial MT"/>
                <w:spacing w:val="-2"/>
                <w:sz w:val="18"/>
              </w:rPr>
              <w:t>Kirpa</w:t>
            </w:r>
          </w:p>
        </w:tc>
        <w:tc>
          <w:tcPr>
            <w:tcW w:w="0" w:type="auto"/>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590"/>
        </w:trPr>
        <w:tc>
          <w:tcPr>
            <w:tcW w:w="0" w:type="auto"/>
            <w:vAlign w:val="center"/>
          </w:tcPr>
          <w:p w:rsidR="00FF135C" w:rsidRDefault="00FF135C" w:rsidP="00151C8A">
            <w:pPr>
              <w:pStyle w:val="TableParagraph"/>
              <w:spacing w:before="1"/>
              <w:ind w:left="11"/>
              <w:jc w:val="center"/>
              <w:rPr>
                <w:rFonts w:ascii="Arial MT"/>
                <w:sz w:val="18"/>
              </w:rPr>
            </w:pPr>
            <w:r>
              <w:rPr>
                <w:rFonts w:ascii="Arial MT"/>
                <w:spacing w:val="-5"/>
                <w:sz w:val="18"/>
              </w:rPr>
              <w:t>25</w:t>
            </w:r>
          </w:p>
        </w:tc>
        <w:tc>
          <w:tcPr>
            <w:tcW w:w="0" w:type="auto"/>
          </w:tcPr>
          <w:p w:rsidR="00C767F4" w:rsidRDefault="00FF135C" w:rsidP="00C767F4">
            <w:pPr>
              <w:pStyle w:val="TableParagraph"/>
              <w:spacing w:before="1"/>
              <w:ind w:left="393" w:right="105" w:hanging="245"/>
              <w:jc w:val="center"/>
              <w:rPr>
                <w:rFonts w:ascii="Arial MT"/>
                <w:spacing w:val="-5"/>
                <w:sz w:val="18"/>
              </w:rPr>
            </w:pPr>
            <w:r>
              <w:rPr>
                <w:rFonts w:ascii="Arial MT"/>
                <w:sz w:val="18"/>
              </w:rPr>
              <w:t>RejectCollectionSystem</w:t>
            </w:r>
          </w:p>
          <w:p w:rsidR="00FF135C" w:rsidRDefault="00FF135C" w:rsidP="00C767F4">
            <w:pPr>
              <w:pStyle w:val="TableParagraph"/>
              <w:spacing w:before="1"/>
              <w:ind w:left="393" w:right="105" w:hanging="245"/>
              <w:jc w:val="center"/>
              <w:rPr>
                <w:rFonts w:ascii="Arial MT"/>
                <w:sz w:val="18"/>
              </w:rPr>
            </w:pPr>
            <w:r>
              <w:rPr>
                <w:rFonts w:ascii="Arial MT"/>
                <w:sz w:val="18"/>
              </w:rPr>
              <w:t>(VBElevator-2TPH, Belt Conveyor -2TPH, Bagging Bin -5MT</w:t>
            </w:r>
          </w:p>
        </w:tc>
        <w:tc>
          <w:tcPr>
            <w:tcW w:w="0" w:type="auto"/>
          </w:tcPr>
          <w:p w:rsidR="00FF135C" w:rsidRPr="00C767F4" w:rsidRDefault="00FF135C" w:rsidP="00C767F4">
            <w:pPr>
              <w:pStyle w:val="TableParagraph"/>
              <w:spacing w:line="206" w:lineRule="exact"/>
              <w:ind w:left="11"/>
              <w:jc w:val="center"/>
              <w:rPr>
                <w:rFonts w:ascii="Arial MT"/>
                <w:spacing w:val="-2"/>
                <w:sz w:val="18"/>
              </w:rPr>
            </w:pPr>
            <w:r>
              <w:rPr>
                <w:rFonts w:ascii="Arial MT"/>
                <w:spacing w:val="-2"/>
                <w:sz w:val="18"/>
              </w:rPr>
              <w:t>Kirpa/ KRCS-5CEB</w:t>
            </w:r>
          </w:p>
        </w:tc>
        <w:tc>
          <w:tcPr>
            <w:tcW w:w="0" w:type="auto"/>
          </w:tcPr>
          <w:p w:rsidR="00FF135C" w:rsidRDefault="00FF135C" w:rsidP="00FE3387">
            <w:pPr>
              <w:pStyle w:val="TableParagraph"/>
              <w:spacing w:before="1"/>
              <w:ind w:left="21" w:right="6"/>
              <w:jc w:val="center"/>
              <w:rPr>
                <w:rFonts w:ascii="Arial MT"/>
                <w:sz w:val="18"/>
              </w:rPr>
            </w:pPr>
            <w:r>
              <w:rPr>
                <w:rFonts w:ascii="Arial MT"/>
                <w:spacing w:val="-10"/>
                <w:sz w:val="18"/>
              </w:rPr>
              <w:t>1</w:t>
            </w:r>
          </w:p>
        </w:tc>
      </w:tr>
      <w:tr w:rsidR="00FF135C" w:rsidTr="00A06A92">
        <w:trPr>
          <w:trHeight w:val="390"/>
        </w:trPr>
        <w:tc>
          <w:tcPr>
            <w:tcW w:w="0" w:type="auto"/>
            <w:vAlign w:val="center"/>
          </w:tcPr>
          <w:p w:rsidR="00FF135C" w:rsidRDefault="00FF135C" w:rsidP="00151C8A">
            <w:pPr>
              <w:pStyle w:val="TableParagraph"/>
              <w:spacing w:before="1"/>
              <w:ind w:left="11"/>
              <w:jc w:val="center"/>
              <w:rPr>
                <w:rFonts w:ascii="Arial MT"/>
                <w:sz w:val="18"/>
              </w:rPr>
            </w:pPr>
            <w:r>
              <w:rPr>
                <w:rFonts w:ascii="Arial MT"/>
                <w:spacing w:val="-5"/>
                <w:sz w:val="18"/>
              </w:rPr>
              <w:t>26</w:t>
            </w:r>
          </w:p>
        </w:tc>
        <w:tc>
          <w:tcPr>
            <w:tcW w:w="0" w:type="auto"/>
            <w:vAlign w:val="center"/>
          </w:tcPr>
          <w:p w:rsidR="00FF135C" w:rsidRDefault="00FF135C" w:rsidP="00151C8A">
            <w:pPr>
              <w:pStyle w:val="TableParagraph"/>
              <w:spacing w:before="1"/>
              <w:ind w:left="11" w:right="98"/>
              <w:jc w:val="center"/>
              <w:rPr>
                <w:rFonts w:ascii="Arial MT"/>
                <w:sz w:val="18"/>
              </w:rPr>
            </w:pPr>
            <w:r>
              <w:rPr>
                <w:rFonts w:ascii="Arial MT"/>
                <w:sz w:val="18"/>
              </w:rPr>
              <w:t xml:space="preserve">CentralizedDustAspirationSystem,one </w:t>
            </w:r>
            <w:r>
              <w:rPr>
                <w:rFonts w:ascii="Arial MT"/>
                <w:spacing w:val="-5"/>
                <w:sz w:val="18"/>
              </w:rPr>
              <w:t>job</w:t>
            </w:r>
          </w:p>
        </w:tc>
        <w:tc>
          <w:tcPr>
            <w:tcW w:w="0" w:type="auto"/>
          </w:tcPr>
          <w:p w:rsidR="00FF135C" w:rsidRDefault="00FF135C" w:rsidP="00FE3387">
            <w:pPr>
              <w:pStyle w:val="TableParagraph"/>
              <w:spacing w:before="1"/>
              <w:ind w:left="104" w:right="93"/>
              <w:jc w:val="center"/>
              <w:rPr>
                <w:rFonts w:ascii="Arial MT"/>
                <w:sz w:val="18"/>
              </w:rPr>
            </w:pPr>
            <w:r>
              <w:rPr>
                <w:rFonts w:ascii="Arial MT"/>
                <w:sz w:val="18"/>
              </w:rPr>
              <w:t>Kirpa/DA-</w:t>
            </w:r>
            <w:r>
              <w:rPr>
                <w:rFonts w:ascii="Arial MT"/>
                <w:spacing w:val="-5"/>
                <w:sz w:val="18"/>
              </w:rPr>
              <w:t>10</w:t>
            </w:r>
          </w:p>
        </w:tc>
        <w:tc>
          <w:tcPr>
            <w:tcW w:w="0" w:type="auto"/>
            <w:vMerge w:val="restart"/>
          </w:tcPr>
          <w:p w:rsidR="00FF135C" w:rsidRDefault="00FF135C" w:rsidP="00FE3387">
            <w:pPr>
              <w:pStyle w:val="TableParagraph"/>
              <w:spacing w:before="1"/>
              <w:ind w:left="21" w:right="7"/>
              <w:jc w:val="center"/>
              <w:rPr>
                <w:rFonts w:ascii="Arial MT"/>
                <w:sz w:val="18"/>
              </w:rPr>
            </w:pPr>
            <w:r>
              <w:rPr>
                <w:rFonts w:ascii="Arial MT"/>
                <w:spacing w:val="-10"/>
                <w:sz w:val="18"/>
              </w:rPr>
              <w:t>1</w:t>
            </w:r>
          </w:p>
        </w:tc>
      </w:tr>
      <w:tr w:rsidR="00FF135C" w:rsidTr="00A06A92">
        <w:trPr>
          <w:trHeight w:val="205"/>
        </w:trPr>
        <w:tc>
          <w:tcPr>
            <w:tcW w:w="0" w:type="auto"/>
            <w:vMerge w:val="restart"/>
            <w:vAlign w:val="center"/>
          </w:tcPr>
          <w:p w:rsidR="00FF135C" w:rsidRDefault="00FF135C" w:rsidP="00151C8A">
            <w:pPr>
              <w:pStyle w:val="TableParagraph"/>
              <w:spacing w:line="206" w:lineRule="exact"/>
              <w:ind w:left="11"/>
              <w:jc w:val="center"/>
              <w:rPr>
                <w:rFonts w:ascii="Arial MT"/>
                <w:sz w:val="18"/>
              </w:rPr>
            </w:pPr>
            <w:r>
              <w:rPr>
                <w:rFonts w:ascii="Arial MT"/>
                <w:spacing w:val="-5"/>
                <w:sz w:val="18"/>
              </w:rPr>
              <w:t>27</w:t>
            </w:r>
          </w:p>
        </w:tc>
        <w:tc>
          <w:tcPr>
            <w:tcW w:w="0" w:type="auto"/>
            <w:vAlign w:val="center"/>
          </w:tcPr>
          <w:p w:rsidR="00FF135C" w:rsidRDefault="00FF135C" w:rsidP="00151C8A">
            <w:pPr>
              <w:pStyle w:val="TableParagraph"/>
              <w:spacing w:line="186" w:lineRule="exact"/>
              <w:ind w:right="90"/>
              <w:jc w:val="center"/>
              <w:rPr>
                <w:rFonts w:ascii="Arial MT"/>
                <w:sz w:val="18"/>
              </w:rPr>
            </w:pPr>
            <w:r>
              <w:rPr>
                <w:rFonts w:ascii="Arial MT"/>
                <w:sz w:val="18"/>
              </w:rPr>
              <w:t>Manual</w:t>
            </w:r>
            <w:r>
              <w:rPr>
                <w:rFonts w:ascii="Arial MT"/>
                <w:spacing w:val="-4"/>
                <w:sz w:val="18"/>
              </w:rPr>
              <w:t>Cart</w:t>
            </w:r>
          </w:p>
        </w:tc>
        <w:tc>
          <w:tcPr>
            <w:tcW w:w="0" w:type="auto"/>
          </w:tcPr>
          <w:p w:rsidR="00FF135C" w:rsidRDefault="00FF135C" w:rsidP="00FE3387">
            <w:pPr>
              <w:pStyle w:val="TableParagraph"/>
              <w:rPr>
                <w:sz w:val="14"/>
              </w:rPr>
            </w:pPr>
          </w:p>
        </w:tc>
        <w:tc>
          <w:tcPr>
            <w:tcW w:w="0" w:type="auto"/>
            <w:vMerge/>
          </w:tcPr>
          <w:p w:rsidR="00FF135C" w:rsidRDefault="00FF135C" w:rsidP="00FE3387">
            <w:pPr>
              <w:rPr>
                <w:sz w:val="2"/>
                <w:szCs w:val="2"/>
              </w:rPr>
            </w:pPr>
          </w:p>
        </w:tc>
      </w:tr>
      <w:tr w:rsidR="00FF135C" w:rsidTr="00A06A92">
        <w:trPr>
          <w:trHeight w:val="208"/>
        </w:trPr>
        <w:tc>
          <w:tcPr>
            <w:tcW w:w="0" w:type="auto"/>
            <w:vMerge/>
            <w:vAlign w:val="center"/>
          </w:tcPr>
          <w:p w:rsidR="00FF135C" w:rsidRDefault="00FF135C" w:rsidP="00151C8A">
            <w:pPr>
              <w:jc w:val="center"/>
              <w:rPr>
                <w:sz w:val="2"/>
                <w:szCs w:val="2"/>
              </w:rPr>
            </w:pPr>
          </w:p>
        </w:tc>
        <w:tc>
          <w:tcPr>
            <w:tcW w:w="0" w:type="auto"/>
            <w:vAlign w:val="center"/>
          </w:tcPr>
          <w:p w:rsidR="00FF135C" w:rsidRDefault="00FF135C" w:rsidP="00151C8A">
            <w:pPr>
              <w:pStyle w:val="TableParagraph"/>
              <w:spacing w:before="1" w:line="187" w:lineRule="exact"/>
              <w:ind w:left="11" w:right="99"/>
              <w:jc w:val="center"/>
              <w:rPr>
                <w:rFonts w:ascii="Arial MT"/>
                <w:sz w:val="18"/>
              </w:rPr>
            </w:pPr>
            <w:r>
              <w:rPr>
                <w:rFonts w:ascii="Arial MT"/>
                <w:sz w:val="18"/>
              </w:rPr>
              <w:t>FourWheel</w:t>
            </w:r>
            <w:r>
              <w:rPr>
                <w:rFonts w:ascii="Arial MT"/>
                <w:spacing w:val="-4"/>
                <w:sz w:val="18"/>
              </w:rPr>
              <w:t>Type</w:t>
            </w:r>
          </w:p>
        </w:tc>
        <w:tc>
          <w:tcPr>
            <w:tcW w:w="0" w:type="auto"/>
          </w:tcPr>
          <w:p w:rsidR="00FF135C" w:rsidRDefault="00FF135C" w:rsidP="00FE3387">
            <w:pPr>
              <w:pStyle w:val="TableParagraph"/>
              <w:spacing w:before="1" w:line="187" w:lineRule="exact"/>
              <w:ind w:left="102" w:right="93"/>
              <w:jc w:val="center"/>
              <w:rPr>
                <w:rFonts w:ascii="Arial MT"/>
                <w:sz w:val="18"/>
              </w:rPr>
            </w:pPr>
            <w:r>
              <w:rPr>
                <w:rFonts w:ascii="Arial MT"/>
                <w:spacing w:val="-2"/>
                <w:sz w:val="18"/>
              </w:rPr>
              <w:t>Kirpa/MC-</w:t>
            </w:r>
            <w:r>
              <w:rPr>
                <w:rFonts w:ascii="Arial MT"/>
                <w:spacing w:val="-10"/>
                <w:sz w:val="18"/>
              </w:rPr>
              <w:t>4</w:t>
            </w:r>
          </w:p>
        </w:tc>
        <w:tc>
          <w:tcPr>
            <w:tcW w:w="0" w:type="auto"/>
            <w:vMerge w:val="restart"/>
          </w:tcPr>
          <w:p w:rsidR="00FF135C" w:rsidRDefault="00FF135C" w:rsidP="00FE3387">
            <w:pPr>
              <w:pStyle w:val="TableParagraph"/>
              <w:spacing w:before="1" w:line="207" w:lineRule="exact"/>
              <w:ind w:left="21" w:right="6"/>
              <w:jc w:val="center"/>
              <w:rPr>
                <w:rFonts w:ascii="Arial MT"/>
                <w:sz w:val="18"/>
              </w:rPr>
            </w:pPr>
            <w:r>
              <w:rPr>
                <w:rFonts w:ascii="Arial MT"/>
                <w:spacing w:val="-10"/>
                <w:sz w:val="18"/>
              </w:rPr>
              <w:t>2</w:t>
            </w:r>
          </w:p>
          <w:p w:rsidR="00FF135C" w:rsidRDefault="00FF135C" w:rsidP="00FE3387">
            <w:pPr>
              <w:pStyle w:val="TableParagraph"/>
              <w:spacing w:line="207" w:lineRule="exact"/>
              <w:ind w:left="21" w:right="6"/>
              <w:jc w:val="center"/>
              <w:rPr>
                <w:rFonts w:ascii="Arial MT"/>
                <w:sz w:val="18"/>
              </w:rPr>
            </w:pPr>
            <w:r>
              <w:rPr>
                <w:rFonts w:ascii="Arial MT"/>
                <w:spacing w:val="-10"/>
                <w:sz w:val="18"/>
              </w:rPr>
              <w:t>2</w:t>
            </w:r>
          </w:p>
        </w:tc>
      </w:tr>
      <w:tr w:rsidR="00FF135C" w:rsidTr="00A06A92">
        <w:trPr>
          <w:trHeight w:val="237"/>
        </w:trPr>
        <w:tc>
          <w:tcPr>
            <w:tcW w:w="0" w:type="auto"/>
            <w:vMerge/>
            <w:vAlign w:val="center"/>
          </w:tcPr>
          <w:p w:rsidR="00FF135C" w:rsidRDefault="00FF135C" w:rsidP="00151C8A">
            <w:pPr>
              <w:jc w:val="center"/>
              <w:rPr>
                <w:sz w:val="2"/>
                <w:szCs w:val="2"/>
              </w:rPr>
            </w:pPr>
          </w:p>
        </w:tc>
        <w:tc>
          <w:tcPr>
            <w:tcW w:w="0" w:type="auto"/>
            <w:vAlign w:val="center"/>
          </w:tcPr>
          <w:p w:rsidR="00FF135C" w:rsidRDefault="00FF135C" w:rsidP="00151C8A">
            <w:pPr>
              <w:pStyle w:val="TableParagraph"/>
              <w:spacing w:line="206" w:lineRule="exact"/>
              <w:ind w:right="91"/>
              <w:jc w:val="center"/>
              <w:rPr>
                <w:rFonts w:ascii="Arial MT"/>
                <w:sz w:val="18"/>
              </w:rPr>
            </w:pPr>
            <w:r>
              <w:rPr>
                <w:rFonts w:ascii="Arial MT"/>
                <w:sz w:val="18"/>
              </w:rPr>
              <w:t>TwoWheel</w:t>
            </w:r>
            <w:r>
              <w:rPr>
                <w:rFonts w:ascii="Arial MT"/>
                <w:spacing w:val="-4"/>
                <w:sz w:val="18"/>
              </w:rPr>
              <w:t>Type</w:t>
            </w:r>
          </w:p>
        </w:tc>
        <w:tc>
          <w:tcPr>
            <w:tcW w:w="0" w:type="auto"/>
          </w:tcPr>
          <w:p w:rsidR="00FF135C" w:rsidRDefault="00FF135C" w:rsidP="00FE3387">
            <w:pPr>
              <w:pStyle w:val="TableParagraph"/>
              <w:spacing w:line="206" w:lineRule="exact"/>
              <w:ind w:left="102" w:right="93"/>
              <w:jc w:val="center"/>
              <w:rPr>
                <w:rFonts w:ascii="Arial MT"/>
                <w:sz w:val="18"/>
              </w:rPr>
            </w:pPr>
            <w:r>
              <w:rPr>
                <w:rFonts w:ascii="Arial MT"/>
                <w:spacing w:val="-2"/>
                <w:sz w:val="18"/>
              </w:rPr>
              <w:t>Kirpa/MC-</w:t>
            </w:r>
            <w:r>
              <w:rPr>
                <w:rFonts w:ascii="Arial MT"/>
                <w:spacing w:val="-10"/>
                <w:sz w:val="18"/>
              </w:rPr>
              <w:t>2</w:t>
            </w:r>
          </w:p>
        </w:tc>
        <w:tc>
          <w:tcPr>
            <w:tcW w:w="0" w:type="auto"/>
            <w:vMerge/>
          </w:tcPr>
          <w:p w:rsidR="00FF135C" w:rsidRDefault="00FF135C" w:rsidP="00FE3387">
            <w:pPr>
              <w:rPr>
                <w:sz w:val="2"/>
                <w:szCs w:val="2"/>
              </w:rPr>
            </w:pPr>
          </w:p>
        </w:tc>
      </w:tr>
      <w:tr w:rsidR="00FF135C" w:rsidTr="00A06A92">
        <w:trPr>
          <w:trHeight w:val="206"/>
        </w:trPr>
        <w:tc>
          <w:tcPr>
            <w:tcW w:w="0" w:type="auto"/>
            <w:vMerge w:val="restart"/>
            <w:vAlign w:val="center"/>
          </w:tcPr>
          <w:p w:rsidR="00FF135C" w:rsidRDefault="00FF135C" w:rsidP="00151C8A">
            <w:pPr>
              <w:pStyle w:val="TableParagraph"/>
              <w:spacing w:line="206" w:lineRule="exact"/>
              <w:ind w:left="11"/>
              <w:jc w:val="center"/>
              <w:rPr>
                <w:rFonts w:ascii="Arial MT"/>
                <w:sz w:val="18"/>
              </w:rPr>
            </w:pPr>
            <w:r>
              <w:rPr>
                <w:rFonts w:ascii="Arial MT"/>
                <w:spacing w:val="-5"/>
                <w:sz w:val="18"/>
              </w:rPr>
              <w:t>28</w:t>
            </w:r>
          </w:p>
        </w:tc>
        <w:tc>
          <w:tcPr>
            <w:tcW w:w="0" w:type="auto"/>
            <w:vAlign w:val="center"/>
          </w:tcPr>
          <w:p w:rsidR="00FF135C" w:rsidRDefault="00FF135C" w:rsidP="00151C8A">
            <w:pPr>
              <w:pStyle w:val="TableParagraph"/>
              <w:spacing w:line="186" w:lineRule="exact"/>
              <w:ind w:left="11" w:right="98"/>
              <w:jc w:val="center"/>
              <w:rPr>
                <w:rFonts w:ascii="Arial MT"/>
                <w:sz w:val="18"/>
              </w:rPr>
            </w:pPr>
            <w:r>
              <w:rPr>
                <w:rFonts w:ascii="Arial MT"/>
                <w:sz w:val="18"/>
              </w:rPr>
              <w:t>PortableVB</w:t>
            </w:r>
            <w:r>
              <w:rPr>
                <w:rFonts w:ascii="Arial MT"/>
                <w:spacing w:val="-2"/>
                <w:sz w:val="18"/>
              </w:rPr>
              <w:t xml:space="preserve"> Elevator</w:t>
            </w:r>
          </w:p>
        </w:tc>
        <w:tc>
          <w:tcPr>
            <w:tcW w:w="0" w:type="auto"/>
            <w:vMerge w:val="restart"/>
          </w:tcPr>
          <w:p w:rsidR="00FF135C" w:rsidRDefault="00FF135C" w:rsidP="00C767F4">
            <w:pPr>
              <w:pStyle w:val="TableParagraph"/>
              <w:spacing w:line="206" w:lineRule="exact"/>
              <w:ind w:left="8"/>
              <w:jc w:val="center"/>
              <w:rPr>
                <w:rFonts w:ascii="Arial MT"/>
                <w:sz w:val="18"/>
              </w:rPr>
            </w:pPr>
            <w:r>
              <w:rPr>
                <w:rFonts w:ascii="Arial MT"/>
                <w:sz w:val="18"/>
              </w:rPr>
              <w:t>Kirpa/VBE-</w:t>
            </w:r>
            <w:r>
              <w:rPr>
                <w:rFonts w:ascii="Arial MT"/>
                <w:spacing w:val="-10"/>
                <w:sz w:val="18"/>
              </w:rPr>
              <w:t>5</w:t>
            </w:r>
          </w:p>
        </w:tc>
        <w:tc>
          <w:tcPr>
            <w:tcW w:w="0" w:type="auto"/>
            <w:vMerge w:val="restart"/>
          </w:tcPr>
          <w:p w:rsidR="00FF135C" w:rsidRDefault="00FF135C" w:rsidP="00FE3387">
            <w:pPr>
              <w:pStyle w:val="TableParagraph"/>
              <w:spacing w:line="206" w:lineRule="exact"/>
              <w:ind w:left="21" w:right="7"/>
              <w:jc w:val="center"/>
              <w:rPr>
                <w:rFonts w:ascii="Arial MT"/>
                <w:sz w:val="18"/>
              </w:rPr>
            </w:pPr>
            <w:r>
              <w:rPr>
                <w:rFonts w:ascii="Arial MT"/>
                <w:spacing w:val="-10"/>
                <w:sz w:val="18"/>
              </w:rPr>
              <w:t>1</w:t>
            </w:r>
          </w:p>
        </w:tc>
      </w:tr>
      <w:tr w:rsidR="00FF135C" w:rsidTr="00A06A92">
        <w:trPr>
          <w:trHeight w:val="208"/>
        </w:trPr>
        <w:tc>
          <w:tcPr>
            <w:tcW w:w="0" w:type="auto"/>
            <w:vMerge/>
            <w:vAlign w:val="center"/>
          </w:tcPr>
          <w:p w:rsidR="00FF135C" w:rsidRDefault="00FF135C" w:rsidP="00151C8A">
            <w:pPr>
              <w:jc w:val="center"/>
              <w:rPr>
                <w:sz w:val="2"/>
                <w:szCs w:val="2"/>
              </w:rPr>
            </w:pPr>
          </w:p>
        </w:tc>
        <w:tc>
          <w:tcPr>
            <w:tcW w:w="0" w:type="auto"/>
            <w:vAlign w:val="center"/>
          </w:tcPr>
          <w:p w:rsidR="00FF135C" w:rsidRDefault="00FF135C" w:rsidP="00151C8A">
            <w:pPr>
              <w:pStyle w:val="TableParagraph"/>
              <w:spacing w:line="188" w:lineRule="exact"/>
              <w:ind w:right="92"/>
              <w:jc w:val="center"/>
              <w:rPr>
                <w:rFonts w:ascii="Arial MT"/>
                <w:sz w:val="18"/>
              </w:rPr>
            </w:pPr>
            <w:r>
              <w:rPr>
                <w:rFonts w:ascii="Arial MT"/>
                <w:sz w:val="18"/>
              </w:rPr>
              <w:t>Capacity:5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542"/>
        </w:trPr>
        <w:tc>
          <w:tcPr>
            <w:tcW w:w="0" w:type="auto"/>
            <w:vMerge w:val="restart"/>
            <w:vAlign w:val="center"/>
          </w:tcPr>
          <w:p w:rsidR="00FF135C" w:rsidRDefault="00FF135C" w:rsidP="00151C8A">
            <w:pPr>
              <w:pStyle w:val="TableParagraph"/>
              <w:spacing w:line="206" w:lineRule="exact"/>
              <w:ind w:left="11"/>
              <w:jc w:val="center"/>
              <w:rPr>
                <w:rFonts w:ascii="Arial MT"/>
                <w:sz w:val="18"/>
              </w:rPr>
            </w:pPr>
            <w:r>
              <w:rPr>
                <w:rFonts w:ascii="Arial MT"/>
                <w:spacing w:val="-5"/>
                <w:sz w:val="18"/>
              </w:rPr>
              <w:t>29</w:t>
            </w:r>
          </w:p>
        </w:tc>
        <w:tc>
          <w:tcPr>
            <w:tcW w:w="0" w:type="auto"/>
            <w:vAlign w:val="center"/>
          </w:tcPr>
          <w:p w:rsidR="00FF135C" w:rsidRDefault="00FF135C" w:rsidP="00151C8A">
            <w:pPr>
              <w:pStyle w:val="TableParagraph"/>
              <w:ind w:left="1039" w:right="172" w:hanging="958"/>
              <w:jc w:val="center"/>
              <w:rPr>
                <w:rFonts w:ascii="Arial MT"/>
                <w:sz w:val="18"/>
              </w:rPr>
            </w:pPr>
            <w:r>
              <w:rPr>
                <w:rFonts w:ascii="Arial MT"/>
                <w:sz w:val="18"/>
              </w:rPr>
              <w:t>SeedTreater(UniversalType)withLiquid.</w:t>
            </w:r>
            <w:r w:rsidR="00151C8A">
              <w:rPr>
                <w:rFonts w:ascii="Arial MT"/>
                <w:sz w:val="18"/>
              </w:rPr>
              <w:t>Slurry</w:t>
            </w:r>
            <w:r>
              <w:rPr>
                <w:rFonts w:ascii="Arial MT"/>
                <w:sz w:val="18"/>
              </w:rPr>
              <w:t xml:space="preserve"> and Powder attachment.</w:t>
            </w:r>
          </w:p>
        </w:tc>
        <w:tc>
          <w:tcPr>
            <w:tcW w:w="0" w:type="auto"/>
            <w:vMerge w:val="restart"/>
          </w:tcPr>
          <w:p w:rsidR="00FF135C" w:rsidRDefault="00FF135C" w:rsidP="00C767F4">
            <w:pPr>
              <w:pStyle w:val="TableParagraph"/>
              <w:spacing w:line="206" w:lineRule="exact"/>
              <w:ind w:left="8"/>
              <w:jc w:val="center"/>
              <w:rPr>
                <w:rFonts w:ascii="Arial MT"/>
                <w:sz w:val="18"/>
              </w:rPr>
            </w:pPr>
            <w:r w:rsidRPr="00C767F4">
              <w:rPr>
                <w:rFonts w:ascii="Arial MT"/>
                <w:spacing w:val="-4"/>
                <w:sz w:val="18"/>
              </w:rPr>
              <w:t>Kirpa</w:t>
            </w:r>
            <w:r>
              <w:rPr>
                <w:rFonts w:ascii="Arial MT"/>
                <w:spacing w:val="-2"/>
                <w:sz w:val="18"/>
              </w:rPr>
              <w:t>/ KST-5WD</w:t>
            </w:r>
          </w:p>
        </w:tc>
        <w:tc>
          <w:tcPr>
            <w:tcW w:w="0" w:type="auto"/>
            <w:vMerge w:val="restart"/>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vMerge/>
            <w:vAlign w:val="center"/>
          </w:tcPr>
          <w:p w:rsidR="00FF135C" w:rsidRDefault="00FF135C" w:rsidP="00151C8A">
            <w:pPr>
              <w:jc w:val="center"/>
              <w:rPr>
                <w:sz w:val="2"/>
                <w:szCs w:val="2"/>
              </w:rPr>
            </w:pPr>
          </w:p>
        </w:tc>
        <w:tc>
          <w:tcPr>
            <w:tcW w:w="0" w:type="auto"/>
            <w:vAlign w:val="center"/>
          </w:tcPr>
          <w:p w:rsidR="00FF135C" w:rsidRDefault="00FF135C" w:rsidP="00151C8A">
            <w:pPr>
              <w:pStyle w:val="TableParagraph"/>
              <w:spacing w:line="186" w:lineRule="exact"/>
              <w:ind w:left="11" w:right="100"/>
              <w:jc w:val="center"/>
              <w:rPr>
                <w:rFonts w:ascii="Arial MT"/>
                <w:sz w:val="18"/>
              </w:rPr>
            </w:pPr>
            <w:r>
              <w:rPr>
                <w:rFonts w:ascii="Arial MT"/>
                <w:sz w:val="18"/>
              </w:rPr>
              <w:t>Capacity: 4-5</w:t>
            </w:r>
            <w:r>
              <w:rPr>
                <w:rFonts w:ascii="Arial MT"/>
                <w:spacing w:val="-5"/>
                <w:sz w:val="18"/>
              </w:rPr>
              <w:t>TPH</w:t>
            </w:r>
          </w:p>
        </w:tc>
        <w:tc>
          <w:tcPr>
            <w:tcW w:w="0" w:type="auto"/>
            <w:vMerge/>
          </w:tcPr>
          <w:p w:rsidR="00FF135C" w:rsidRDefault="00FF135C" w:rsidP="00FE3387">
            <w:pPr>
              <w:rPr>
                <w:sz w:val="2"/>
                <w:szCs w:val="2"/>
              </w:rPr>
            </w:pPr>
          </w:p>
        </w:tc>
        <w:tc>
          <w:tcPr>
            <w:tcW w:w="0" w:type="auto"/>
            <w:vMerge/>
          </w:tcPr>
          <w:p w:rsidR="00FF135C" w:rsidRDefault="00FF135C" w:rsidP="00FE3387">
            <w:pPr>
              <w:rPr>
                <w:sz w:val="2"/>
                <w:szCs w:val="2"/>
              </w:rPr>
            </w:pPr>
          </w:p>
        </w:tc>
      </w:tr>
      <w:tr w:rsidR="00FF135C" w:rsidTr="00A06A92">
        <w:trPr>
          <w:trHeight w:val="362"/>
        </w:trPr>
        <w:tc>
          <w:tcPr>
            <w:tcW w:w="0" w:type="auto"/>
            <w:vAlign w:val="center"/>
          </w:tcPr>
          <w:p w:rsidR="00FF135C" w:rsidRDefault="00FF135C" w:rsidP="00151C8A">
            <w:pPr>
              <w:pStyle w:val="TableParagraph"/>
              <w:spacing w:before="1"/>
              <w:ind w:left="11"/>
              <w:jc w:val="center"/>
              <w:rPr>
                <w:rFonts w:ascii="Arial MT"/>
                <w:sz w:val="18"/>
              </w:rPr>
            </w:pPr>
            <w:r>
              <w:rPr>
                <w:rFonts w:ascii="Arial MT"/>
                <w:spacing w:val="-5"/>
                <w:sz w:val="18"/>
              </w:rPr>
              <w:t>30</w:t>
            </w:r>
          </w:p>
        </w:tc>
        <w:tc>
          <w:tcPr>
            <w:tcW w:w="0" w:type="auto"/>
            <w:vAlign w:val="center"/>
          </w:tcPr>
          <w:p w:rsidR="00FF135C" w:rsidRDefault="00FF135C" w:rsidP="00151C8A">
            <w:pPr>
              <w:pStyle w:val="TableParagraph"/>
              <w:spacing w:before="1"/>
              <w:ind w:right="90"/>
              <w:jc w:val="center"/>
              <w:rPr>
                <w:rFonts w:ascii="Arial MT"/>
                <w:sz w:val="18"/>
              </w:rPr>
            </w:pPr>
            <w:r>
              <w:rPr>
                <w:rFonts w:ascii="Arial MT"/>
                <w:sz w:val="18"/>
              </w:rPr>
              <w:t>ElectricControlPanelcompleteone</w:t>
            </w:r>
            <w:r>
              <w:rPr>
                <w:rFonts w:ascii="Arial MT"/>
                <w:spacing w:val="-5"/>
                <w:sz w:val="18"/>
              </w:rPr>
              <w:t>job</w:t>
            </w:r>
          </w:p>
        </w:tc>
        <w:tc>
          <w:tcPr>
            <w:tcW w:w="0" w:type="auto"/>
          </w:tcPr>
          <w:p w:rsidR="00FF135C" w:rsidRDefault="00FF135C" w:rsidP="00FE3387">
            <w:pPr>
              <w:pStyle w:val="TableParagraph"/>
              <w:spacing w:before="1"/>
              <w:ind w:left="10"/>
              <w:jc w:val="center"/>
              <w:rPr>
                <w:rFonts w:ascii="Arial MT"/>
                <w:sz w:val="18"/>
              </w:rPr>
            </w:pPr>
            <w:r>
              <w:rPr>
                <w:rFonts w:ascii="Arial MT"/>
                <w:spacing w:val="-2"/>
                <w:sz w:val="18"/>
              </w:rPr>
              <w:t>Kirpa</w:t>
            </w:r>
          </w:p>
        </w:tc>
        <w:tc>
          <w:tcPr>
            <w:tcW w:w="0" w:type="auto"/>
          </w:tcPr>
          <w:p w:rsidR="00FF135C" w:rsidRDefault="00FF135C" w:rsidP="00FE3387">
            <w:pPr>
              <w:pStyle w:val="TableParagraph"/>
              <w:spacing w:before="1"/>
              <w:ind w:left="21" w:right="5"/>
              <w:jc w:val="center"/>
              <w:rPr>
                <w:rFonts w:ascii="Arial MT"/>
                <w:sz w:val="18"/>
              </w:rPr>
            </w:pPr>
            <w:r>
              <w:rPr>
                <w:rFonts w:ascii="Arial MT"/>
                <w:spacing w:val="-10"/>
                <w:sz w:val="18"/>
              </w:rPr>
              <w:t>1</w:t>
            </w:r>
          </w:p>
        </w:tc>
      </w:tr>
      <w:tr w:rsidR="00FF135C" w:rsidTr="00A06A92">
        <w:trPr>
          <w:trHeight w:val="414"/>
        </w:trPr>
        <w:tc>
          <w:tcPr>
            <w:tcW w:w="0" w:type="auto"/>
          </w:tcPr>
          <w:p w:rsidR="00FF135C" w:rsidRDefault="00FF135C" w:rsidP="00FE3387">
            <w:pPr>
              <w:pStyle w:val="TableParagraph"/>
              <w:spacing w:line="206" w:lineRule="exact"/>
              <w:ind w:left="11"/>
              <w:jc w:val="center"/>
              <w:rPr>
                <w:rFonts w:ascii="Arial MT"/>
                <w:sz w:val="18"/>
              </w:rPr>
            </w:pPr>
            <w:r>
              <w:rPr>
                <w:rFonts w:ascii="Arial MT"/>
                <w:spacing w:val="-5"/>
                <w:sz w:val="18"/>
              </w:rPr>
              <w:t>31</w:t>
            </w:r>
          </w:p>
        </w:tc>
        <w:tc>
          <w:tcPr>
            <w:tcW w:w="0" w:type="auto"/>
            <w:vAlign w:val="center"/>
          </w:tcPr>
          <w:p w:rsidR="00FF135C" w:rsidRDefault="00FF135C" w:rsidP="00151C8A">
            <w:pPr>
              <w:pStyle w:val="TableParagraph"/>
              <w:spacing w:line="206" w:lineRule="exact"/>
              <w:ind w:left="11" w:right="99"/>
              <w:jc w:val="center"/>
              <w:rPr>
                <w:rFonts w:ascii="Arial MT"/>
                <w:sz w:val="18"/>
              </w:rPr>
            </w:pPr>
            <w:r>
              <w:rPr>
                <w:rFonts w:ascii="Arial MT"/>
                <w:sz w:val="18"/>
              </w:rPr>
              <w:t>Automatic FlowSeed</w:t>
            </w:r>
            <w:r>
              <w:rPr>
                <w:rFonts w:ascii="Arial MT"/>
                <w:spacing w:val="-2"/>
                <w:sz w:val="18"/>
              </w:rPr>
              <w:t>Sampler</w:t>
            </w:r>
          </w:p>
        </w:tc>
        <w:tc>
          <w:tcPr>
            <w:tcW w:w="0" w:type="auto"/>
          </w:tcPr>
          <w:p w:rsidR="00FF135C" w:rsidRPr="00C767F4" w:rsidRDefault="00FF135C" w:rsidP="00C767F4">
            <w:pPr>
              <w:pStyle w:val="TableParagraph"/>
              <w:spacing w:line="206" w:lineRule="exact"/>
              <w:ind w:left="8"/>
              <w:jc w:val="center"/>
              <w:rPr>
                <w:rFonts w:ascii="Arial MT"/>
                <w:spacing w:val="-4"/>
                <w:sz w:val="18"/>
              </w:rPr>
            </w:pPr>
            <w:r w:rsidRPr="00C767F4">
              <w:rPr>
                <w:rFonts w:ascii="Arial MT"/>
                <w:spacing w:val="-4"/>
                <w:sz w:val="18"/>
              </w:rPr>
              <w:t>Kirpa/ KASS-11</w:t>
            </w:r>
          </w:p>
        </w:tc>
        <w:tc>
          <w:tcPr>
            <w:tcW w:w="0" w:type="auto"/>
          </w:tcPr>
          <w:p w:rsidR="00FF135C" w:rsidRDefault="00FF135C" w:rsidP="00FE3387">
            <w:pPr>
              <w:pStyle w:val="TableParagraph"/>
              <w:spacing w:line="206" w:lineRule="exact"/>
              <w:ind w:left="21" w:right="6"/>
              <w:jc w:val="center"/>
              <w:rPr>
                <w:rFonts w:ascii="Arial MT"/>
                <w:sz w:val="18"/>
              </w:rPr>
            </w:pPr>
            <w:r>
              <w:rPr>
                <w:rFonts w:ascii="Arial MT"/>
                <w:spacing w:val="-10"/>
                <w:sz w:val="18"/>
              </w:rPr>
              <w:t>1</w:t>
            </w:r>
          </w:p>
        </w:tc>
      </w:tr>
      <w:tr w:rsidR="00FF135C" w:rsidTr="00A06A92">
        <w:trPr>
          <w:trHeight w:val="205"/>
        </w:trPr>
        <w:tc>
          <w:tcPr>
            <w:tcW w:w="0" w:type="auto"/>
          </w:tcPr>
          <w:p w:rsidR="00FF135C" w:rsidRDefault="00FF135C" w:rsidP="00FE3387">
            <w:pPr>
              <w:pStyle w:val="TableParagraph"/>
              <w:spacing w:line="186" w:lineRule="exact"/>
              <w:ind w:left="11"/>
              <w:jc w:val="center"/>
              <w:rPr>
                <w:rFonts w:ascii="Arial MT"/>
                <w:sz w:val="18"/>
              </w:rPr>
            </w:pPr>
            <w:r>
              <w:rPr>
                <w:rFonts w:ascii="Arial MT"/>
                <w:spacing w:val="-5"/>
                <w:sz w:val="18"/>
              </w:rPr>
              <w:t>32</w:t>
            </w:r>
          </w:p>
        </w:tc>
        <w:tc>
          <w:tcPr>
            <w:tcW w:w="0" w:type="auto"/>
            <w:vAlign w:val="center"/>
          </w:tcPr>
          <w:p w:rsidR="00FF135C" w:rsidRDefault="00FF135C" w:rsidP="00151C8A">
            <w:pPr>
              <w:pStyle w:val="TableParagraph"/>
              <w:spacing w:line="186" w:lineRule="exact"/>
              <w:ind w:left="11" w:right="100"/>
              <w:jc w:val="center"/>
              <w:rPr>
                <w:rFonts w:ascii="Arial MT"/>
                <w:sz w:val="18"/>
              </w:rPr>
            </w:pPr>
            <w:r>
              <w:rPr>
                <w:rFonts w:ascii="Arial MT"/>
                <w:sz w:val="18"/>
              </w:rPr>
              <w:t>AdditionalscreensetsforPre-</w:t>
            </w:r>
            <w:r>
              <w:rPr>
                <w:rFonts w:ascii="Arial MT"/>
                <w:spacing w:val="-2"/>
                <w:sz w:val="18"/>
              </w:rPr>
              <w:t>Cleaner</w:t>
            </w:r>
          </w:p>
        </w:tc>
        <w:tc>
          <w:tcPr>
            <w:tcW w:w="0" w:type="auto"/>
          </w:tcPr>
          <w:p w:rsidR="00FF135C" w:rsidRDefault="00FF135C" w:rsidP="00FE3387">
            <w:pPr>
              <w:pStyle w:val="TableParagraph"/>
              <w:spacing w:line="186" w:lineRule="exact"/>
              <w:ind w:left="11"/>
              <w:jc w:val="center"/>
              <w:rPr>
                <w:rFonts w:ascii="Arial MT"/>
                <w:sz w:val="18"/>
              </w:rPr>
            </w:pPr>
            <w:r>
              <w:rPr>
                <w:rFonts w:ascii="Arial MT"/>
                <w:spacing w:val="-2"/>
                <w:sz w:val="18"/>
              </w:rPr>
              <w:t>Kirpa</w:t>
            </w:r>
          </w:p>
        </w:tc>
        <w:tc>
          <w:tcPr>
            <w:tcW w:w="0" w:type="auto"/>
          </w:tcPr>
          <w:p w:rsidR="00FF135C" w:rsidRDefault="00FF135C" w:rsidP="00FE3387">
            <w:pPr>
              <w:pStyle w:val="TableParagraph"/>
              <w:spacing w:line="186" w:lineRule="exact"/>
              <w:ind w:left="21" w:right="5"/>
              <w:jc w:val="center"/>
              <w:rPr>
                <w:rFonts w:ascii="Arial MT"/>
                <w:sz w:val="18"/>
              </w:rPr>
            </w:pPr>
            <w:r>
              <w:rPr>
                <w:rFonts w:ascii="Arial MT"/>
                <w:spacing w:val="-5"/>
                <w:sz w:val="18"/>
              </w:rPr>
              <w:t>10</w:t>
            </w:r>
          </w:p>
        </w:tc>
      </w:tr>
      <w:tr w:rsidR="00FF135C" w:rsidTr="00A06A92">
        <w:trPr>
          <w:trHeight w:val="208"/>
        </w:trPr>
        <w:tc>
          <w:tcPr>
            <w:tcW w:w="0" w:type="auto"/>
          </w:tcPr>
          <w:p w:rsidR="00FF135C" w:rsidRDefault="00FF135C" w:rsidP="00FE3387">
            <w:pPr>
              <w:pStyle w:val="TableParagraph"/>
              <w:spacing w:line="188" w:lineRule="exact"/>
              <w:ind w:left="11"/>
              <w:jc w:val="center"/>
              <w:rPr>
                <w:rFonts w:ascii="Arial MT"/>
                <w:sz w:val="18"/>
              </w:rPr>
            </w:pPr>
            <w:r>
              <w:rPr>
                <w:rFonts w:ascii="Arial MT"/>
                <w:spacing w:val="-5"/>
                <w:sz w:val="18"/>
              </w:rPr>
              <w:t>33</w:t>
            </w:r>
          </w:p>
        </w:tc>
        <w:tc>
          <w:tcPr>
            <w:tcW w:w="0" w:type="auto"/>
            <w:vAlign w:val="center"/>
          </w:tcPr>
          <w:p w:rsidR="00FF135C" w:rsidRDefault="00FF135C" w:rsidP="00151C8A">
            <w:pPr>
              <w:pStyle w:val="TableParagraph"/>
              <w:spacing w:line="188" w:lineRule="exact"/>
              <w:ind w:left="11" w:right="100"/>
              <w:jc w:val="center"/>
              <w:rPr>
                <w:rFonts w:ascii="Arial MT"/>
                <w:sz w:val="18"/>
              </w:rPr>
            </w:pPr>
            <w:r>
              <w:rPr>
                <w:rFonts w:ascii="Arial MT"/>
                <w:sz w:val="18"/>
              </w:rPr>
              <w:t>Additional screensetsforAir ScreenSeed</w:t>
            </w:r>
            <w:r>
              <w:rPr>
                <w:rFonts w:ascii="Arial MT"/>
                <w:spacing w:val="-2"/>
                <w:sz w:val="18"/>
              </w:rPr>
              <w:t>Grader.</w:t>
            </w:r>
          </w:p>
        </w:tc>
        <w:tc>
          <w:tcPr>
            <w:tcW w:w="0" w:type="auto"/>
          </w:tcPr>
          <w:p w:rsidR="00FF135C" w:rsidRDefault="00FF135C" w:rsidP="00FE3387">
            <w:pPr>
              <w:pStyle w:val="TableParagraph"/>
              <w:spacing w:line="188" w:lineRule="exact"/>
              <w:ind w:left="12"/>
              <w:jc w:val="center"/>
              <w:rPr>
                <w:rFonts w:ascii="Arial MT"/>
                <w:sz w:val="18"/>
              </w:rPr>
            </w:pPr>
            <w:r>
              <w:rPr>
                <w:rFonts w:ascii="Arial MT"/>
                <w:spacing w:val="-2"/>
                <w:sz w:val="18"/>
              </w:rPr>
              <w:t>Kirpa</w:t>
            </w:r>
          </w:p>
        </w:tc>
        <w:tc>
          <w:tcPr>
            <w:tcW w:w="0" w:type="auto"/>
          </w:tcPr>
          <w:p w:rsidR="00FF135C" w:rsidRDefault="00FF135C" w:rsidP="00FE3387">
            <w:pPr>
              <w:pStyle w:val="TableParagraph"/>
              <w:spacing w:line="188" w:lineRule="exact"/>
              <w:ind w:left="21" w:right="7"/>
              <w:jc w:val="center"/>
              <w:rPr>
                <w:rFonts w:ascii="Arial MT"/>
                <w:sz w:val="18"/>
              </w:rPr>
            </w:pPr>
            <w:r>
              <w:rPr>
                <w:rFonts w:ascii="Arial MT"/>
                <w:spacing w:val="-5"/>
                <w:sz w:val="18"/>
              </w:rPr>
              <w:t>10</w:t>
            </w:r>
          </w:p>
        </w:tc>
      </w:tr>
    </w:tbl>
    <w:p w:rsidR="00151C8A" w:rsidRDefault="00151C8A">
      <w:pPr>
        <w:spacing w:before="0" w:after="160"/>
        <w:jc w:val="left"/>
        <w:rPr>
          <w:rFonts w:cs="Times New Roman"/>
          <w:u w:color="000000"/>
          <w:lang w:val="en-US"/>
        </w:rPr>
      </w:pPr>
      <w:r>
        <w:rPr>
          <w:rFonts w:cs="Times New Roman"/>
          <w:u w:color="000000"/>
          <w:lang w:val="en-US"/>
        </w:rPr>
        <w:br w:type="page"/>
      </w:r>
    </w:p>
    <w:p w:rsidR="00FF135C" w:rsidRPr="00151C8A" w:rsidRDefault="00FF135C" w:rsidP="00151C8A">
      <w:pPr>
        <w:pStyle w:val="Heading1"/>
        <w:numPr>
          <w:ilvl w:val="0"/>
          <w:numId w:val="0"/>
        </w:numPr>
        <w:ind w:left="432" w:hanging="432"/>
        <w:jc w:val="right"/>
      </w:pPr>
      <w:bookmarkStart w:id="79" w:name="_Toc181877140"/>
      <w:bookmarkStart w:id="80" w:name="_Toc181877267"/>
      <w:r w:rsidRPr="00151C8A">
        <w:lastRenderedPageBreak/>
        <w:t>ANNEXURE – II</w:t>
      </w:r>
      <w:bookmarkEnd w:id="79"/>
      <w:bookmarkEnd w:id="80"/>
    </w:p>
    <w:p w:rsidR="00FF135C" w:rsidRPr="002675FC" w:rsidRDefault="00FF135C" w:rsidP="00A06A92">
      <w:pPr>
        <w:jc w:val="center"/>
        <w:rPr>
          <w:rFonts w:cs="Times New Roman"/>
          <w:b/>
          <w:u w:color="000000"/>
          <w:lang w:val="en-US"/>
        </w:rPr>
      </w:pPr>
      <w:r w:rsidRPr="002675FC">
        <w:rPr>
          <w:rFonts w:cs="Times New Roman"/>
          <w:b/>
          <w:u w:color="000000"/>
          <w:lang w:val="en-US"/>
        </w:rPr>
        <w:t>RFP FORM FOR LETTING OUT NAFED SEED PROCESSING PLANT (5 TPH on Wheat Basis) INSTALLED IN STORAGE GODOWN CAPACITY OF 1800 MT</w:t>
      </w:r>
    </w:p>
    <w:p w:rsidR="00FF135C" w:rsidRPr="00F60C8B" w:rsidRDefault="00FF135C" w:rsidP="00A06A92">
      <w:pPr>
        <w:jc w:val="center"/>
        <w:rPr>
          <w:rFonts w:cs="Times New Roman"/>
          <w:i/>
          <w:iCs/>
          <w:u w:color="000000"/>
          <w:lang w:val="en-US"/>
        </w:rPr>
      </w:pPr>
      <w:r w:rsidRPr="00F60C8B">
        <w:rPr>
          <w:rFonts w:cs="Times New Roman"/>
          <w:i/>
          <w:iCs/>
          <w:u w:color="000000"/>
          <w:lang w:val="en-US"/>
        </w:rPr>
        <w:t>(TO BE SUBMITTED ON LETTER HEAD)</w:t>
      </w:r>
    </w:p>
    <w:p w:rsidR="00FF135C" w:rsidRPr="00FF135C" w:rsidRDefault="00FF135C" w:rsidP="00FF135C">
      <w:pPr>
        <w:rPr>
          <w:rFonts w:cs="Times New Roman"/>
          <w:u w:color="000000"/>
          <w:lang w:val="en-US"/>
        </w:rPr>
      </w:pPr>
      <w:r w:rsidRPr="00FF135C">
        <w:rPr>
          <w:rFonts w:cs="Times New Roman"/>
          <w:u w:color="000000"/>
          <w:lang w:val="en-US"/>
        </w:rPr>
        <w:t>Date:</w:t>
      </w:r>
      <w:r w:rsidRPr="00FF135C">
        <w:rPr>
          <w:rFonts w:cs="Times New Roman"/>
          <w:u w:color="000000"/>
          <w:lang w:val="en-US"/>
        </w:rPr>
        <w:tab/>
      </w:r>
    </w:p>
    <w:p w:rsidR="00FF135C" w:rsidRPr="00FF135C" w:rsidRDefault="00FF135C" w:rsidP="00FF135C">
      <w:pPr>
        <w:spacing w:after="0"/>
        <w:rPr>
          <w:rFonts w:cs="Times New Roman"/>
          <w:u w:color="000000"/>
          <w:lang w:val="en-US"/>
        </w:rPr>
      </w:pPr>
      <w:r w:rsidRPr="00FF135C">
        <w:rPr>
          <w:rFonts w:cs="Times New Roman"/>
          <w:u w:color="000000"/>
          <w:lang w:val="en-US"/>
        </w:rPr>
        <w:t>To,</w:t>
      </w:r>
    </w:p>
    <w:p w:rsidR="00FF135C" w:rsidRPr="00FF135C" w:rsidRDefault="00B27B48" w:rsidP="00A06A92">
      <w:pPr>
        <w:spacing w:after="0"/>
        <w:ind w:left="567"/>
        <w:contextualSpacing/>
        <w:rPr>
          <w:rFonts w:cs="Times New Roman"/>
          <w:u w:color="000000"/>
          <w:lang w:val="en-US"/>
        </w:rPr>
      </w:pPr>
      <w:r>
        <w:rPr>
          <w:rFonts w:cs="Times New Roman"/>
          <w:u w:color="000000"/>
          <w:lang w:val="en-US"/>
        </w:rPr>
        <w:t>AMD (IU Division)</w:t>
      </w:r>
      <w:r w:rsidR="00FF135C" w:rsidRPr="00FF135C">
        <w:rPr>
          <w:rFonts w:cs="Times New Roman"/>
          <w:u w:color="000000"/>
          <w:lang w:val="en-US"/>
        </w:rPr>
        <w:t xml:space="preserve">, </w:t>
      </w:r>
    </w:p>
    <w:p w:rsidR="00FF135C" w:rsidRPr="00FF135C" w:rsidRDefault="00FF135C" w:rsidP="00A06A92">
      <w:pPr>
        <w:spacing w:after="0"/>
        <w:ind w:left="567"/>
        <w:contextualSpacing/>
        <w:jc w:val="left"/>
        <w:rPr>
          <w:rFonts w:cs="Times New Roman"/>
          <w:u w:color="000000"/>
          <w:lang w:val="en-US"/>
        </w:rPr>
      </w:pPr>
      <w:r w:rsidRPr="00FF135C">
        <w:rPr>
          <w:rFonts w:cs="Times New Roman"/>
          <w:u w:color="000000"/>
          <w:lang w:val="en-US"/>
        </w:rPr>
        <w:t xml:space="preserve">NAFED House, Siddhartha Enclave Ring Road, </w:t>
      </w:r>
      <w:r w:rsidR="00A06A92">
        <w:rPr>
          <w:rFonts w:cs="Times New Roman"/>
          <w:u w:color="000000"/>
          <w:lang w:val="en-US"/>
        </w:rPr>
        <w:br/>
      </w:r>
      <w:r w:rsidRPr="00FF135C">
        <w:rPr>
          <w:rFonts w:cs="Times New Roman"/>
          <w:u w:color="000000"/>
          <w:lang w:val="en-US"/>
        </w:rPr>
        <w:t>Ashram Chowk,New Delhi-110014</w:t>
      </w:r>
    </w:p>
    <w:p w:rsidR="00FF135C" w:rsidRPr="00FF135C" w:rsidRDefault="00FF135C" w:rsidP="00A06A92">
      <w:pPr>
        <w:spacing w:after="0"/>
        <w:ind w:left="567"/>
        <w:contextualSpacing/>
        <w:jc w:val="left"/>
        <w:rPr>
          <w:rFonts w:cs="Times New Roman"/>
          <w:u w:color="000000"/>
          <w:lang w:val="en-US"/>
        </w:rPr>
      </w:pPr>
      <w:r w:rsidRPr="00FF135C">
        <w:rPr>
          <w:rFonts w:cs="Times New Roman"/>
          <w:u w:color="000000"/>
          <w:lang w:val="en-US"/>
        </w:rPr>
        <w:t xml:space="preserve">E-mail id: </w:t>
      </w:r>
      <w:r w:rsidR="0029370C">
        <w:rPr>
          <w:rFonts w:cs="Times New Roman"/>
          <w:u w:color="000000"/>
          <w:lang w:val="en-US"/>
        </w:rPr>
        <w:t>iucell</w:t>
      </w:r>
      <w:r w:rsidRPr="00FF135C">
        <w:rPr>
          <w:rFonts w:cs="Times New Roman"/>
          <w:u w:color="000000"/>
          <w:lang w:val="en-US"/>
        </w:rPr>
        <w:t xml:space="preserve">@nafed-india.com, </w:t>
      </w:r>
      <w:r w:rsidR="00A06A92">
        <w:rPr>
          <w:rFonts w:cs="Times New Roman"/>
          <w:u w:color="000000"/>
          <w:lang w:val="en-US"/>
        </w:rPr>
        <w:br/>
      </w:r>
      <w:r w:rsidR="002E7289">
        <w:rPr>
          <w:rFonts w:cs="Times New Roman"/>
          <w:u w:color="000000"/>
          <w:lang w:val="en-US"/>
        </w:rPr>
        <w:t xml:space="preserve">Ph: </w:t>
      </w:r>
      <w:r w:rsidR="002E7289">
        <w:rPr>
          <w:rFonts w:cs="Times New Roman"/>
        </w:rPr>
        <w:t>94140 45627</w:t>
      </w:r>
    </w:p>
    <w:p w:rsidR="00FF135C" w:rsidRPr="00FF135C" w:rsidRDefault="00FF135C" w:rsidP="00FF135C">
      <w:pPr>
        <w:rPr>
          <w:rFonts w:cs="Times New Roman"/>
          <w:u w:color="000000"/>
          <w:lang w:val="en-US"/>
        </w:rPr>
      </w:pPr>
    </w:p>
    <w:p w:rsidR="00FF135C" w:rsidRPr="00FF135C" w:rsidRDefault="00FF135C" w:rsidP="00FF135C">
      <w:pPr>
        <w:rPr>
          <w:rFonts w:cs="Times New Roman"/>
          <w:u w:color="000000"/>
          <w:lang w:val="en-US"/>
        </w:rPr>
      </w:pPr>
      <w:r w:rsidRPr="00FF135C">
        <w:rPr>
          <w:rFonts w:cs="Times New Roman"/>
          <w:u w:color="000000"/>
          <w:lang w:val="en-US"/>
        </w:rPr>
        <w:t>SUB: RFP FOR LETTING OUT NAFED SEED PROCESSING PLANT (5 TPH on Wheat Basis) INSTALLED IN STORAGE GODOWN CAPACITY OF 1800 MT.</w:t>
      </w:r>
    </w:p>
    <w:p w:rsidR="00FF135C" w:rsidRPr="00FF135C" w:rsidRDefault="00FF135C" w:rsidP="00FF135C">
      <w:pPr>
        <w:rPr>
          <w:rFonts w:cs="Times New Roman"/>
          <w:u w:color="000000"/>
          <w:lang w:val="en-US"/>
        </w:rPr>
      </w:pPr>
      <w:r w:rsidRPr="00FF135C">
        <w:rPr>
          <w:rFonts w:cs="Times New Roman"/>
          <w:u w:color="000000"/>
          <w:lang w:val="en-US"/>
        </w:rPr>
        <w:t>Dear Sir,</w:t>
      </w:r>
    </w:p>
    <w:p w:rsidR="00FF135C" w:rsidRDefault="00FF135C" w:rsidP="007F1F08">
      <w:pPr>
        <w:rPr>
          <w:u w:color="000000"/>
          <w:lang w:val="en-US"/>
        </w:rPr>
      </w:pPr>
      <w:r w:rsidRPr="00FF135C">
        <w:rPr>
          <w:u w:color="000000"/>
          <w:lang w:val="en-US"/>
        </w:rPr>
        <w:t>Please refer to your advertisement published in</w:t>
      </w:r>
      <w:r w:rsidR="00F60C8B">
        <w:rPr>
          <w:u w:color="000000"/>
          <w:lang w:val="en-US"/>
        </w:rPr>
        <w:t>newspaper</w:t>
      </w:r>
      <w:r w:rsidRPr="00FF135C">
        <w:rPr>
          <w:u w:color="000000"/>
          <w:lang w:val="en-US"/>
        </w:rPr>
        <w:t xml:space="preserve"> edition dated;//&amp;Tender IDuploaded on NAFED Website inviting RFPs for letting out your NAFED SEED PROCESSING PLANT (5 TPH on Wheat Basis) on lease basis. We are pleased to quote our rates as under:-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4610"/>
        <w:gridCol w:w="3518"/>
      </w:tblGrid>
      <w:tr w:rsidR="00FF135C" w:rsidTr="007D70F9">
        <w:trPr>
          <w:trHeight w:val="20"/>
        </w:trPr>
        <w:tc>
          <w:tcPr>
            <w:tcW w:w="768" w:type="dxa"/>
          </w:tcPr>
          <w:p w:rsidR="00FF135C" w:rsidRPr="007D70F9" w:rsidRDefault="00FF135C" w:rsidP="007D70F9">
            <w:pPr>
              <w:pStyle w:val="TableParagraph"/>
              <w:spacing w:before="60" w:after="60" w:line="256" w:lineRule="exact"/>
              <w:ind w:left="9"/>
              <w:jc w:val="center"/>
              <w:rPr>
                <w:b/>
                <w:bCs/>
                <w:sz w:val="24"/>
              </w:rPr>
            </w:pPr>
            <w:r w:rsidRPr="007D70F9">
              <w:rPr>
                <w:b/>
                <w:bCs/>
                <w:spacing w:val="-4"/>
                <w:sz w:val="24"/>
              </w:rPr>
              <w:t>S.No</w:t>
            </w:r>
          </w:p>
        </w:tc>
        <w:tc>
          <w:tcPr>
            <w:tcW w:w="4610" w:type="dxa"/>
          </w:tcPr>
          <w:p w:rsidR="00FF135C" w:rsidRPr="007D70F9" w:rsidRDefault="00FF135C" w:rsidP="007D70F9">
            <w:pPr>
              <w:pStyle w:val="TableParagraph"/>
              <w:spacing w:before="60" w:after="60" w:line="256" w:lineRule="exact"/>
              <w:ind w:left="107" w:right="130"/>
              <w:rPr>
                <w:b/>
                <w:bCs/>
                <w:sz w:val="24"/>
              </w:rPr>
            </w:pPr>
            <w:r w:rsidRPr="007D70F9">
              <w:rPr>
                <w:b/>
                <w:bCs/>
                <w:spacing w:val="-2"/>
                <w:sz w:val="24"/>
              </w:rPr>
              <w:t>Particulars</w:t>
            </w:r>
          </w:p>
        </w:tc>
        <w:tc>
          <w:tcPr>
            <w:tcW w:w="3518" w:type="dxa"/>
          </w:tcPr>
          <w:p w:rsidR="00FF135C" w:rsidRPr="007D70F9" w:rsidRDefault="00FF135C" w:rsidP="007D70F9">
            <w:pPr>
              <w:pStyle w:val="TableParagraph"/>
              <w:spacing w:before="60" w:after="60" w:line="256" w:lineRule="exact"/>
              <w:ind w:left="109"/>
              <w:rPr>
                <w:b/>
                <w:bCs/>
                <w:sz w:val="24"/>
              </w:rPr>
            </w:pPr>
            <w:r w:rsidRPr="007D70F9">
              <w:rPr>
                <w:b/>
                <w:bCs/>
                <w:spacing w:val="-2"/>
                <w:sz w:val="24"/>
              </w:rPr>
              <w:t>Information</w:t>
            </w: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1</w:t>
            </w:r>
          </w:p>
        </w:tc>
        <w:tc>
          <w:tcPr>
            <w:tcW w:w="4610" w:type="dxa"/>
          </w:tcPr>
          <w:p w:rsidR="00FF135C" w:rsidRDefault="00FF135C" w:rsidP="007D70F9">
            <w:pPr>
              <w:pStyle w:val="TableParagraph"/>
              <w:spacing w:before="60" w:after="60" w:line="256" w:lineRule="exact"/>
              <w:ind w:left="107" w:right="130"/>
              <w:rPr>
                <w:sz w:val="24"/>
              </w:rPr>
            </w:pPr>
            <w:r>
              <w:rPr>
                <w:sz w:val="24"/>
              </w:rPr>
              <w:t>Briefprofileofthe</w:t>
            </w:r>
            <w:r>
              <w:rPr>
                <w:spacing w:val="-2"/>
                <w:sz w:val="24"/>
              </w:rPr>
              <w:t xml:space="preserve"> establishment</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2</w:t>
            </w:r>
          </w:p>
        </w:tc>
        <w:tc>
          <w:tcPr>
            <w:tcW w:w="4610" w:type="dxa"/>
          </w:tcPr>
          <w:p w:rsidR="00FF135C" w:rsidRDefault="00FF135C" w:rsidP="007D70F9">
            <w:pPr>
              <w:pStyle w:val="TableParagraph"/>
              <w:spacing w:before="60" w:after="60" w:line="256" w:lineRule="exact"/>
              <w:ind w:left="107" w:right="130"/>
              <w:rPr>
                <w:sz w:val="24"/>
              </w:rPr>
            </w:pPr>
            <w:r>
              <w:rPr>
                <w:sz w:val="24"/>
              </w:rPr>
              <w:t>Registeredandcorrespondence</w:t>
            </w:r>
            <w:r>
              <w:rPr>
                <w:spacing w:val="-2"/>
                <w:sz w:val="24"/>
              </w:rPr>
              <w:t>address</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68" w:lineRule="exact"/>
              <w:ind w:left="62"/>
              <w:jc w:val="center"/>
              <w:rPr>
                <w:sz w:val="24"/>
              </w:rPr>
            </w:pPr>
            <w:r>
              <w:rPr>
                <w:spacing w:val="-10"/>
                <w:sz w:val="24"/>
              </w:rPr>
              <w:t>3</w:t>
            </w:r>
          </w:p>
        </w:tc>
        <w:tc>
          <w:tcPr>
            <w:tcW w:w="4610" w:type="dxa"/>
          </w:tcPr>
          <w:p w:rsidR="00FF135C" w:rsidRDefault="00FF135C" w:rsidP="007D70F9">
            <w:pPr>
              <w:pStyle w:val="TableParagraph"/>
              <w:tabs>
                <w:tab w:val="left" w:pos="847"/>
                <w:tab w:val="left" w:pos="1295"/>
                <w:tab w:val="left" w:pos="2477"/>
                <w:tab w:val="left" w:pos="3191"/>
                <w:tab w:val="left" w:pos="3889"/>
              </w:tabs>
              <w:spacing w:before="60" w:after="60" w:line="268" w:lineRule="exact"/>
              <w:ind w:left="107" w:right="130"/>
              <w:rPr>
                <w:sz w:val="24"/>
              </w:rPr>
            </w:pPr>
            <w:r>
              <w:rPr>
                <w:spacing w:val="-4"/>
                <w:sz w:val="24"/>
              </w:rPr>
              <w:t>Type</w:t>
            </w:r>
            <w:r>
              <w:rPr>
                <w:spacing w:val="-5"/>
                <w:sz w:val="24"/>
              </w:rPr>
              <w:t>of</w:t>
            </w:r>
            <w:r>
              <w:rPr>
                <w:sz w:val="24"/>
              </w:rPr>
              <w:tab/>
            </w:r>
            <w:r w:rsidR="007D70F9">
              <w:rPr>
                <w:sz w:val="24"/>
              </w:rPr>
              <w:t xml:space="preserve"> c</w:t>
            </w:r>
            <w:r>
              <w:rPr>
                <w:spacing w:val="-2"/>
                <w:sz w:val="24"/>
              </w:rPr>
              <w:t>ompany</w:t>
            </w:r>
            <w:r>
              <w:rPr>
                <w:spacing w:val="-4"/>
                <w:sz w:val="24"/>
              </w:rPr>
              <w:t>(Pvt.</w:t>
            </w:r>
            <w:r>
              <w:rPr>
                <w:spacing w:val="-2"/>
                <w:sz w:val="24"/>
              </w:rPr>
              <w:t>Ltd.,Public</w:t>
            </w:r>
            <w:r w:rsidR="007D70F9">
              <w:rPr>
                <w:sz w:val="24"/>
              </w:rPr>
              <w:t>Ltd., Partnership</w:t>
            </w:r>
            <w:r>
              <w:rPr>
                <w:sz w:val="24"/>
              </w:rPr>
              <w:t xml:space="preserve">Firm).Attachdocumentary </w:t>
            </w:r>
            <w:r>
              <w:rPr>
                <w:spacing w:val="-2"/>
                <w:sz w:val="24"/>
              </w:rPr>
              <w:t>proof.</w:t>
            </w:r>
          </w:p>
        </w:tc>
        <w:tc>
          <w:tcPr>
            <w:tcW w:w="3518" w:type="dxa"/>
          </w:tcPr>
          <w:p w:rsidR="00FF135C" w:rsidRDefault="00FF135C" w:rsidP="007D70F9">
            <w:pPr>
              <w:pStyle w:val="TableParagraph"/>
              <w:spacing w:before="60" w:after="60"/>
              <w:rPr>
                <w:sz w:val="24"/>
              </w:rPr>
            </w:pP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4</w:t>
            </w:r>
          </w:p>
        </w:tc>
        <w:tc>
          <w:tcPr>
            <w:tcW w:w="4610" w:type="dxa"/>
          </w:tcPr>
          <w:p w:rsidR="00FF135C" w:rsidRDefault="00FF135C" w:rsidP="007D70F9">
            <w:pPr>
              <w:pStyle w:val="TableParagraph"/>
              <w:spacing w:before="60" w:after="60" w:line="256" w:lineRule="exact"/>
              <w:ind w:left="107" w:right="130"/>
              <w:rPr>
                <w:sz w:val="24"/>
              </w:rPr>
            </w:pPr>
            <w:r>
              <w:rPr>
                <w:sz w:val="24"/>
              </w:rPr>
              <w:t xml:space="preserve">NameofChief </w:t>
            </w:r>
            <w:r>
              <w:rPr>
                <w:spacing w:val="-2"/>
                <w:sz w:val="24"/>
              </w:rPr>
              <w:t>Executive</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5</w:t>
            </w:r>
          </w:p>
        </w:tc>
        <w:tc>
          <w:tcPr>
            <w:tcW w:w="4610" w:type="dxa"/>
          </w:tcPr>
          <w:p w:rsidR="00FF135C" w:rsidRDefault="00FF135C" w:rsidP="007D70F9">
            <w:pPr>
              <w:pStyle w:val="TableParagraph"/>
              <w:spacing w:before="60" w:after="60" w:line="256" w:lineRule="exact"/>
              <w:ind w:left="107" w:right="130"/>
              <w:rPr>
                <w:sz w:val="24"/>
              </w:rPr>
            </w:pPr>
            <w:r>
              <w:rPr>
                <w:sz w:val="24"/>
              </w:rPr>
              <w:t>PANNo.(Attach</w:t>
            </w:r>
            <w:r>
              <w:rPr>
                <w:spacing w:val="-4"/>
                <w:sz w:val="24"/>
              </w:rPr>
              <w:t>Copy)</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6</w:t>
            </w:r>
          </w:p>
        </w:tc>
        <w:tc>
          <w:tcPr>
            <w:tcW w:w="4610" w:type="dxa"/>
          </w:tcPr>
          <w:p w:rsidR="00FF135C" w:rsidRDefault="00FF135C" w:rsidP="007D70F9">
            <w:pPr>
              <w:pStyle w:val="TableParagraph"/>
              <w:spacing w:before="60" w:after="60" w:line="256" w:lineRule="exact"/>
              <w:ind w:left="107" w:right="130"/>
              <w:rPr>
                <w:sz w:val="24"/>
              </w:rPr>
            </w:pPr>
            <w:r>
              <w:rPr>
                <w:sz w:val="24"/>
              </w:rPr>
              <w:t>TINNo/TAN</w:t>
            </w:r>
            <w:r>
              <w:rPr>
                <w:spacing w:val="-5"/>
                <w:sz w:val="24"/>
              </w:rPr>
              <w:t>NO.</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6" w:lineRule="exact"/>
              <w:ind w:left="62"/>
              <w:jc w:val="center"/>
              <w:rPr>
                <w:sz w:val="24"/>
              </w:rPr>
            </w:pPr>
            <w:r>
              <w:rPr>
                <w:spacing w:val="-10"/>
                <w:sz w:val="24"/>
              </w:rPr>
              <w:t>7</w:t>
            </w:r>
          </w:p>
        </w:tc>
        <w:tc>
          <w:tcPr>
            <w:tcW w:w="4610" w:type="dxa"/>
          </w:tcPr>
          <w:p w:rsidR="00FF135C" w:rsidRDefault="00FF135C" w:rsidP="007D70F9">
            <w:pPr>
              <w:pStyle w:val="TableParagraph"/>
              <w:spacing w:before="60" w:after="60" w:line="256" w:lineRule="exact"/>
              <w:ind w:left="107" w:right="130"/>
              <w:rPr>
                <w:sz w:val="24"/>
              </w:rPr>
            </w:pPr>
            <w:r>
              <w:rPr>
                <w:sz w:val="24"/>
              </w:rPr>
              <w:t>PF&amp;ESI</w:t>
            </w:r>
            <w:r>
              <w:rPr>
                <w:spacing w:val="-5"/>
                <w:sz w:val="24"/>
              </w:rPr>
              <w:t>No.</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z w:val="24"/>
              </w:rPr>
            </w:pPr>
            <w:r>
              <w:rPr>
                <w:spacing w:val="-10"/>
                <w:sz w:val="24"/>
              </w:rPr>
              <w:t>8</w:t>
            </w:r>
          </w:p>
        </w:tc>
        <w:tc>
          <w:tcPr>
            <w:tcW w:w="4610" w:type="dxa"/>
          </w:tcPr>
          <w:p w:rsidR="00FF135C" w:rsidRDefault="00FF135C" w:rsidP="007D70F9">
            <w:pPr>
              <w:pStyle w:val="TableParagraph"/>
              <w:spacing w:before="60" w:after="60" w:line="258" w:lineRule="exact"/>
              <w:ind w:left="107" w:right="130"/>
              <w:rPr>
                <w:sz w:val="24"/>
              </w:rPr>
            </w:pPr>
            <w:r>
              <w:rPr>
                <w:sz w:val="24"/>
              </w:rPr>
              <w:t xml:space="preserve">GST </w:t>
            </w:r>
            <w:r>
              <w:rPr>
                <w:spacing w:val="-5"/>
                <w:sz w:val="24"/>
              </w:rPr>
              <w:t>No.</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68" w:lineRule="exact"/>
              <w:ind w:left="62"/>
              <w:jc w:val="center"/>
              <w:rPr>
                <w:sz w:val="24"/>
              </w:rPr>
            </w:pPr>
            <w:r>
              <w:rPr>
                <w:spacing w:val="-10"/>
                <w:sz w:val="24"/>
              </w:rPr>
              <w:t>9</w:t>
            </w:r>
          </w:p>
        </w:tc>
        <w:tc>
          <w:tcPr>
            <w:tcW w:w="4610" w:type="dxa"/>
          </w:tcPr>
          <w:p w:rsidR="00FF135C" w:rsidRDefault="00FF135C" w:rsidP="007D70F9">
            <w:pPr>
              <w:pStyle w:val="TableParagraph"/>
              <w:spacing w:before="60" w:after="60" w:line="268" w:lineRule="exact"/>
              <w:ind w:left="107" w:right="130"/>
              <w:rPr>
                <w:sz w:val="24"/>
              </w:rPr>
            </w:pPr>
            <w:r>
              <w:rPr>
                <w:sz w:val="24"/>
              </w:rPr>
              <w:t>Purposeof</w:t>
            </w:r>
            <w:r w:rsidR="007D70F9">
              <w:rPr>
                <w:sz w:val="24"/>
              </w:rPr>
              <w:t>hiring</w:t>
            </w:r>
            <w:r>
              <w:rPr>
                <w:sz w:val="24"/>
              </w:rPr>
              <w:t>SeedProcessingPlant</w:t>
            </w:r>
            <w:r>
              <w:rPr>
                <w:spacing w:val="-10"/>
                <w:sz w:val="24"/>
              </w:rPr>
              <w:t>&amp;</w:t>
            </w:r>
            <w:r>
              <w:rPr>
                <w:spacing w:val="-2"/>
                <w:sz w:val="24"/>
              </w:rPr>
              <w:t>Godown</w:t>
            </w:r>
          </w:p>
        </w:tc>
        <w:tc>
          <w:tcPr>
            <w:tcW w:w="3518" w:type="dxa"/>
          </w:tcPr>
          <w:p w:rsidR="00FF135C" w:rsidRDefault="00FF135C" w:rsidP="007D70F9">
            <w:pPr>
              <w:pStyle w:val="TableParagraph"/>
              <w:spacing w:before="60" w:after="60"/>
              <w:rPr>
                <w:sz w:val="24"/>
              </w:rPr>
            </w:pPr>
          </w:p>
        </w:tc>
      </w:tr>
      <w:tr w:rsidR="00FF135C" w:rsidTr="007D70F9">
        <w:trPr>
          <w:trHeight w:val="20"/>
        </w:trPr>
        <w:tc>
          <w:tcPr>
            <w:tcW w:w="768" w:type="dxa"/>
          </w:tcPr>
          <w:p w:rsidR="00FF135C" w:rsidRDefault="00FF135C" w:rsidP="007D70F9">
            <w:pPr>
              <w:pStyle w:val="TableParagraph"/>
              <w:spacing w:before="60" w:after="60" w:line="268" w:lineRule="exact"/>
              <w:ind w:left="62"/>
              <w:jc w:val="center"/>
              <w:rPr>
                <w:sz w:val="24"/>
              </w:rPr>
            </w:pPr>
            <w:r>
              <w:rPr>
                <w:spacing w:val="-5"/>
                <w:sz w:val="24"/>
              </w:rPr>
              <w:t>10</w:t>
            </w:r>
          </w:p>
        </w:tc>
        <w:tc>
          <w:tcPr>
            <w:tcW w:w="4610" w:type="dxa"/>
          </w:tcPr>
          <w:p w:rsidR="00FF135C" w:rsidRDefault="00FF135C" w:rsidP="007D70F9">
            <w:pPr>
              <w:pStyle w:val="TableParagraph"/>
              <w:spacing w:before="60" w:after="60"/>
              <w:ind w:left="107" w:right="130"/>
              <w:rPr>
                <w:sz w:val="24"/>
              </w:rPr>
            </w:pPr>
            <w:r>
              <w:rPr>
                <w:sz w:val="24"/>
              </w:rPr>
              <w:t>Name&amp;Designationwithattestedspecimen signature of the authorized signatory</w:t>
            </w:r>
          </w:p>
        </w:tc>
        <w:tc>
          <w:tcPr>
            <w:tcW w:w="3518" w:type="dxa"/>
          </w:tcPr>
          <w:p w:rsidR="00FF135C" w:rsidRDefault="00FF135C" w:rsidP="007D70F9">
            <w:pPr>
              <w:pStyle w:val="TableParagraph"/>
              <w:spacing w:before="60" w:after="60"/>
              <w:rPr>
                <w:sz w:val="24"/>
              </w:rPr>
            </w:pPr>
          </w:p>
        </w:tc>
      </w:tr>
      <w:tr w:rsidR="00FF135C" w:rsidTr="007D70F9">
        <w:trPr>
          <w:trHeight w:val="20"/>
        </w:trPr>
        <w:tc>
          <w:tcPr>
            <w:tcW w:w="768" w:type="dxa"/>
          </w:tcPr>
          <w:p w:rsidR="00FF135C" w:rsidRDefault="00FF135C" w:rsidP="007D70F9">
            <w:pPr>
              <w:pStyle w:val="TableParagraph"/>
              <w:spacing w:before="60" w:after="60" w:line="268" w:lineRule="exact"/>
              <w:ind w:left="62"/>
              <w:jc w:val="center"/>
              <w:rPr>
                <w:sz w:val="24"/>
              </w:rPr>
            </w:pPr>
            <w:r>
              <w:rPr>
                <w:spacing w:val="-5"/>
                <w:sz w:val="24"/>
              </w:rPr>
              <w:t>11</w:t>
            </w:r>
          </w:p>
        </w:tc>
        <w:tc>
          <w:tcPr>
            <w:tcW w:w="4610" w:type="dxa"/>
          </w:tcPr>
          <w:p w:rsidR="00FF135C" w:rsidRDefault="00FF135C" w:rsidP="007D70F9">
            <w:pPr>
              <w:pStyle w:val="TableParagraph"/>
              <w:spacing w:before="60" w:after="60"/>
              <w:ind w:left="107" w:right="130"/>
              <w:rPr>
                <w:sz w:val="24"/>
              </w:rPr>
            </w:pPr>
            <w:r>
              <w:rPr>
                <w:sz w:val="24"/>
              </w:rPr>
              <w:t>ContactpersonwithDesignation,Mobileand Landline Number, email id &amp; website</w:t>
            </w:r>
          </w:p>
        </w:tc>
        <w:tc>
          <w:tcPr>
            <w:tcW w:w="3518" w:type="dxa"/>
          </w:tcPr>
          <w:p w:rsidR="00FF135C" w:rsidRDefault="00FF135C" w:rsidP="007D70F9">
            <w:pPr>
              <w:pStyle w:val="TableParagraph"/>
              <w:spacing w:before="60" w:after="60"/>
              <w:rPr>
                <w:sz w:val="24"/>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z w:val="24"/>
              </w:rPr>
            </w:pPr>
            <w:r>
              <w:rPr>
                <w:spacing w:val="-5"/>
                <w:sz w:val="24"/>
              </w:rPr>
              <w:t>12</w:t>
            </w:r>
          </w:p>
        </w:tc>
        <w:tc>
          <w:tcPr>
            <w:tcW w:w="4610" w:type="dxa"/>
          </w:tcPr>
          <w:p w:rsidR="00FF135C" w:rsidRDefault="00FF135C" w:rsidP="007D70F9">
            <w:pPr>
              <w:pStyle w:val="TableParagraph"/>
              <w:spacing w:before="60" w:after="60" w:line="258" w:lineRule="exact"/>
              <w:ind w:left="107" w:right="130"/>
              <w:rPr>
                <w:sz w:val="24"/>
              </w:rPr>
            </w:pPr>
            <w:r>
              <w:rPr>
                <w:sz w:val="24"/>
              </w:rPr>
              <w:t>Detailsofpayment ofBidform</w:t>
            </w:r>
            <w:r>
              <w:rPr>
                <w:spacing w:val="-5"/>
                <w:sz w:val="24"/>
              </w:rPr>
              <w:t>fee</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pacing w:val="-5"/>
                <w:sz w:val="24"/>
              </w:rPr>
            </w:pPr>
            <w:r>
              <w:rPr>
                <w:spacing w:val="-5"/>
                <w:sz w:val="24"/>
              </w:rPr>
              <w:t>13</w:t>
            </w:r>
          </w:p>
        </w:tc>
        <w:tc>
          <w:tcPr>
            <w:tcW w:w="4610" w:type="dxa"/>
          </w:tcPr>
          <w:p w:rsidR="00FF135C" w:rsidRDefault="00FF135C" w:rsidP="007D70F9">
            <w:pPr>
              <w:pStyle w:val="TableParagraph"/>
              <w:tabs>
                <w:tab w:val="left" w:pos="1006"/>
                <w:tab w:val="left" w:pos="1422"/>
                <w:tab w:val="left" w:pos="2468"/>
                <w:tab w:val="left" w:pos="2887"/>
                <w:tab w:val="left" w:pos="3122"/>
                <w:tab w:val="left" w:pos="3822"/>
              </w:tabs>
              <w:spacing w:before="60" w:after="60" w:line="268" w:lineRule="exact"/>
              <w:ind w:left="107" w:right="130"/>
              <w:rPr>
                <w:sz w:val="24"/>
                <w:szCs w:val="24"/>
              </w:rPr>
            </w:pPr>
            <w:r>
              <w:rPr>
                <w:spacing w:val="-2"/>
                <w:sz w:val="24"/>
              </w:rPr>
              <w:t>Details</w:t>
            </w:r>
            <w:r>
              <w:rPr>
                <w:spacing w:val="-5"/>
                <w:sz w:val="24"/>
              </w:rPr>
              <w:t>of</w:t>
            </w:r>
            <w:r>
              <w:rPr>
                <w:spacing w:val="-2"/>
                <w:sz w:val="24"/>
              </w:rPr>
              <w:t>payment</w:t>
            </w:r>
            <w:r>
              <w:rPr>
                <w:spacing w:val="-5"/>
                <w:sz w:val="24"/>
              </w:rPr>
              <w:t>of</w:t>
            </w:r>
            <w:r>
              <w:rPr>
                <w:spacing w:val="-2"/>
                <w:sz w:val="24"/>
              </w:rPr>
              <w:t>EarnestMoney</w:t>
            </w:r>
            <w:r w:rsidRPr="427A7A6D">
              <w:rPr>
                <w:spacing w:val="-2"/>
                <w:sz w:val="24"/>
                <w:szCs w:val="24"/>
              </w:rPr>
              <w:t>Deposit</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pacing w:val="-5"/>
                <w:sz w:val="24"/>
              </w:rPr>
            </w:pPr>
            <w:r>
              <w:rPr>
                <w:spacing w:val="-5"/>
                <w:sz w:val="24"/>
              </w:rPr>
              <w:t>14</w:t>
            </w:r>
          </w:p>
        </w:tc>
        <w:tc>
          <w:tcPr>
            <w:tcW w:w="4610" w:type="dxa"/>
          </w:tcPr>
          <w:p w:rsidR="00FF135C" w:rsidRDefault="00FF135C" w:rsidP="007D70F9">
            <w:pPr>
              <w:pStyle w:val="TableParagraph"/>
              <w:spacing w:before="60" w:after="60" w:line="258" w:lineRule="exact"/>
              <w:ind w:left="107" w:right="130"/>
              <w:rPr>
                <w:sz w:val="24"/>
              </w:rPr>
            </w:pPr>
            <w:r>
              <w:rPr>
                <w:sz w:val="24"/>
              </w:rPr>
              <w:t>Anyother relevantinformation, if</w:t>
            </w:r>
            <w:r>
              <w:rPr>
                <w:spacing w:val="-5"/>
                <w:sz w:val="24"/>
              </w:rPr>
              <w:t>any</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pacing w:val="-5"/>
                <w:sz w:val="24"/>
              </w:rPr>
            </w:pPr>
            <w:r>
              <w:rPr>
                <w:spacing w:val="-5"/>
                <w:sz w:val="24"/>
              </w:rPr>
              <w:lastRenderedPageBreak/>
              <w:t>15</w:t>
            </w:r>
          </w:p>
        </w:tc>
        <w:tc>
          <w:tcPr>
            <w:tcW w:w="4610" w:type="dxa"/>
          </w:tcPr>
          <w:p w:rsidR="00FF135C" w:rsidRDefault="00FF135C" w:rsidP="007D70F9">
            <w:pPr>
              <w:pStyle w:val="TableParagraph"/>
              <w:spacing w:before="60" w:after="60" w:line="258" w:lineRule="exact"/>
              <w:ind w:left="107" w:right="130"/>
              <w:rPr>
                <w:sz w:val="24"/>
              </w:rPr>
            </w:pPr>
            <w:r>
              <w:rPr>
                <w:sz w:val="24"/>
              </w:rPr>
              <w:t>Monthlylease rent offeredexclusiveof</w:t>
            </w:r>
            <w:r>
              <w:rPr>
                <w:spacing w:val="-4"/>
                <w:sz w:val="24"/>
              </w:rPr>
              <w:t>taxes</w:t>
            </w:r>
          </w:p>
        </w:tc>
        <w:tc>
          <w:tcPr>
            <w:tcW w:w="3518" w:type="dxa"/>
          </w:tcPr>
          <w:p w:rsidR="00FF135C" w:rsidRDefault="00FF135C" w:rsidP="007D70F9">
            <w:pPr>
              <w:pStyle w:val="TableParagraph"/>
              <w:spacing w:before="60" w:after="60"/>
              <w:rPr>
                <w:sz w:val="20"/>
              </w:rPr>
            </w:pPr>
          </w:p>
        </w:tc>
      </w:tr>
      <w:tr w:rsidR="00FF135C" w:rsidTr="007D70F9">
        <w:trPr>
          <w:trHeight w:val="20"/>
        </w:trPr>
        <w:tc>
          <w:tcPr>
            <w:tcW w:w="768" w:type="dxa"/>
          </w:tcPr>
          <w:p w:rsidR="00FF135C" w:rsidRDefault="00FF135C" w:rsidP="007D70F9">
            <w:pPr>
              <w:pStyle w:val="TableParagraph"/>
              <w:spacing w:before="60" w:after="60" w:line="258" w:lineRule="exact"/>
              <w:ind w:left="62"/>
              <w:jc w:val="center"/>
              <w:rPr>
                <w:spacing w:val="-5"/>
                <w:sz w:val="24"/>
              </w:rPr>
            </w:pPr>
            <w:r>
              <w:rPr>
                <w:spacing w:val="-5"/>
                <w:sz w:val="24"/>
              </w:rPr>
              <w:t>16</w:t>
            </w:r>
          </w:p>
        </w:tc>
        <w:tc>
          <w:tcPr>
            <w:tcW w:w="4610" w:type="dxa"/>
          </w:tcPr>
          <w:p w:rsidR="00FF135C" w:rsidRDefault="00FF135C" w:rsidP="007D70F9">
            <w:pPr>
              <w:pStyle w:val="TableParagraph"/>
              <w:spacing w:before="60" w:after="60" w:line="258" w:lineRule="exact"/>
              <w:ind w:left="107" w:right="130"/>
              <w:rPr>
                <w:sz w:val="24"/>
              </w:rPr>
            </w:pPr>
            <w:r>
              <w:rPr>
                <w:sz w:val="24"/>
              </w:rPr>
              <w:t>GST and otherapplicable</w:t>
            </w:r>
            <w:r>
              <w:rPr>
                <w:spacing w:val="-5"/>
                <w:sz w:val="24"/>
              </w:rPr>
              <w:t>tax</w:t>
            </w:r>
          </w:p>
        </w:tc>
        <w:tc>
          <w:tcPr>
            <w:tcW w:w="3518" w:type="dxa"/>
          </w:tcPr>
          <w:p w:rsidR="00FF135C" w:rsidRDefault="00FF135C" w:rsidP="007D70F9">
            <w:pPr>
              <w:pStyle w:val="TableParagraph"/>
              <w:spacing w:before="60" w:after="60"/>
              <w:rPr>
                <w:sz w:val="20"/>
              </w:rPr>
            </w:pPr>
          </w:p>
        </w:tc>
      </w:tr>
    </w:tbl>
    <w:p w:rsidR="00FF135C" w:rsidRPr="00FF135C" w:rsidRDefault="00FF135C" w:rsidP="00FF135C">
      <w:pPr>
        <w:rPr>
          <w:rFonts w:cs="Times New Roman"/>
          <w:u w:color="000000"/>
          <w:lang w:val="en-US"/>
        </w:rPr>
      </w:pPr>
      <w:r w:rsidRPr="00FF135C">
        <w:rPr>
          <w:rFonts w:cs="Times New Roman"/>
          <w:u w:color="000000"/>
          <w:lang w:val="en-US"/>
        </w:rPr>
        <w:t xml:space="preserve">The following details </w:t>
      </w:r>
      <w:r w:rsidR="008D3949" w:rsidRPr="00FF135C">
        <w:rPr>
          <w:rFonts w:cs="Times New Roman"/>
          <w:u w:color="000000"/>
          <w:lang w:val="en-US"/>
        </w:rPr>
        <w:t>are also</w:t>
      </w:r>
      <w:r w:rsidRPr="00FF135C">
        <w:rPr>
          <w:rFonts w:cs="Times New Roman"/>
          <w:u w:color="000000"/>
          <w:lang w:val="en-US"/>
        </w:rPr>
        <w:t xml:space="preserve"> required:</w:t>
      </w:r>
    </w:p>
    <w:p w:rsidR="00FF135C" w:rsidRPr="00FF135C" w:rsidRDefault="00FF135C" w:rsidP="00734179">
      <w:pPr>
        <w:pStyle w:val="ListParagraph"/>
        <w:numPr>
          <w:ilvl w:val="0"/>
          <w:numId w:val="5"/>
        </w:numPr>
        <w:rPr>
          <w:rFonts w:cs="Times New Roman"/>
          <w:u w:color="000000"/>
          <w:lang w:val="en-US"/>
        </w:rPr>
      </w:pPr>
      <w:r w:rsidRPr="00FF135C">
        <w:rPr>
          <w:rFonts w:cs="Times New Roman"/>
          <w:u w:color="000000"/>
          <w:lang w:val="en-US"/>
        </w:rPr>
        <w:t>Banker’s certificate (with regard to credibility)/ Bank Solvency Certificate.</w:t>
      </w:r>
    </w:p>
    <w:p w:rsidR="00FF135C" w:rsidRPr="00FF135C" w:rsidRDefault="007409C8" w:rsidP="00734179">
      <w:pPr>
        <w:pStyle w:val="ListParagraph"/>
        <w:numPr>
          <w:ilvl w:val="0"/>
          <w:numId w:val="5"/>
        </w:numPr>
        <w:rPr>
          <w:rFonts w:cs="Times New Roman"/>
          <w:u w:color="000000"/>
          <w:lang w:val="en-US"/>
        </w:rPr>
      </w:pPr>
      <w:r>
        <w:rPr>
          <w:rFonts w:cs="Times New Roman"/>
          <w:u w:color="000000"/>
          <w:lang w:val="en-US"/>
        </w:rPr>
        <w:t>Audited Financial Statements</w:t>
      </w:r>
      <w:r w:rsidR="00FF135C" w:rsidRPr="00FF135C">
        <w:rPr>
          <w:rFonts w:cs="Times New Roman"/>
          <w:u w:color="000000"/>
          <w:lang w:val="en-US"/>
        </w:rPr>
        <w:t xml:space="preserve"> for the last 3 years</w:t>
      </w:r>
    </w:p>
    <w:p w:rsidR="00FF135C" w:rsidRPr="00FF135C" w:rsidRDefault="00FF135C" w:rsidP="00734179">
      <w:pPr>
        <w:pStyle w:val="ListParagraph"/>
        <w:numPr>
          <w:ilvl w:val="0"/>
          <w:numId w:val="5"/>
        </w:numPr>
        <w:rPr>
          <w:rFonts w:cs="Times New Roman"/>
          <w:u w:color="000000"/>
          <w:lang w:val="en-US"/>
        </w:rPr>
      </w:pPr>
      <w:r w:rsidRPr="00FF135C">
        <w:rPr>
          <w:rFonts w:cs="Times New Roman"/>
          <w:u w:color="000000"/>
          <w:lang w:val="en-US"/>
        </w:rPr>
        <w:t>Bank balance statement for last 6 months</w:t>
      </w:r>
    </w:p>
    <w:p w:rsidR="00FF135C" w:rsidRPr="00FF135C" w:rsidRDefault="00FF135C" w:rsidP="00734179">
      <w:pPr>
        <w:pStyle w:val="ListParagraph"/>
        <w:numPr>
          <w:ilvl w:val="0"/>
          <w:numId w:val="5"/>
        </w:numPr>
        <w:rPr>
          <w:rFonts w:cs="Times New Roman"/>
          <w:u w:color="000000"/>
          <w:lang w:val="en-US"/>
        </w:rPr>
      </w:pPr>
      <w:r w:rsidRPr="00FF135C">
        <w:rPr>
          <w:rFonts w:cs="Times New Roman"/>
          <w:u w:color="000000"/>
          <w:lang w:val="en-US"/>
        </w:rPr>
        <w:t>Performance certificate from at least one seed processing plant from whom the party has hired the plant on lease basis.</w:t>
      </w:r>
    </w:p>
    <w:p w:rsidR="00FF135C" w:rsidRPr="00FF135C" w:rsidRDefault="00FF135C" w:rsidP="00734179">
      <w:pPr>
        <w:pStyle w:val="ListParagraph"/>
        <w:numPr>
          <w:ilvl w:val="0"/>
          <w:numId w:val="5"/>
        </w:numPr>
        <w:rPr>
          <w:rFonts w:cs="Times New Roman"/>
          <w:u w:color="000000"/>
          <w:lang w:val="en-US"/>
        </w:rPr>
      </w:pPr>
      <w:r w:rsidRPr="00FF135C">
        <w:rPr>
          <w:rFonts w:cs="Times New Roman"/>
          <w:u w:color="000000"/>
          <w:lang w:val="en-US"/>
        </w:rPr>
        <w:t>Declaration confirming filing of Income Tax Return for immediate three preceding years as per ANNEXURE – III</w:t>
      </w:r>
    </w:p>
    <w:p w:rsidR="00FF135C" w:rsidRDefault="00FF135C" w:rsidP="00734179">
      <w:pPr>
        <w:pStyle w:val="ListParagraph"/>
        <w:numPr>
          <w:ilvl w:val="0"/>
          <w:numId w:val="5"/>
        </w:numPr>
        <w:rPr>
          <w:rFonts w:cs="Times New Roman"/>
          <w:u w:color="000000"/>
          <w:lang w:val="en-US"/>
        </w:rPr>
      </w:pPr>
      <w:r w:rsidRPr="00FF135C">
        <w:rPr>
          <w:rFonts w:cs="Times New Roman"/>
          <w:u w:color="000000"/>
          <w:lang w:val="en-US"/>
        </w:rPr>
        <w:t>Original certificate of Net worth and 3-year turnover and Average turnover issued by CA</w:t>
      </w:r>
    </w:p>
    <w:p w:rsidR="00FF135C" w:rsidRPr="00FF135C" w:rsidRDefault="00FF135C" w:rsidP="00FF135C">
      <w:pPr>
        <w:rPr>
          <w:rFonts w:cs="Times New Roman"/>
          <w:u w:color="000000"/>
          <w:lang w:val="en-US"/>
        </w:rPr>
      </w:pPr>
      <w:r w:rsidRPr="00FF135C">
        <w:rPr>
          <w:rFonts w:cs="Times New Roman"/>
          <w:u w:color="000000"/>
          <w:lang w:val="en-US"/>
        </w:rPr>
        <w:t xml:space="preserve">We have gone through the terms and conditions of the RFP </w:t>
      </w:r>
      <w:r w:rsidR="007D70F9" w:rsidRPr="00FF135C">
        <w:rPr>
          <w:rFonts w:cs="Times New Roman"/>
          <w:u w:color="000000"/>
          <w:lang w:val="en-US"/>
        </w:rPr>
        <w:t>document,</w:t>
      </w:r>
      <w:r w:rsidRPr="00FF135C">
        <w:rPr>
          <w:rFonts w:cs="Times New Roman"/>
          <w:u w:color="000000"/>
          <w:lang w:val="en-US"/>
        </w:rPr>
        <w:t xml:space="preserve"> and we hereby accept thesame.</w:t>
      </w:r>
    </w:p>
    <w:p w:rsidR="00FF135C" w:rsidRPr="00FF135C" w:rsidRDefault="00FF135C" w:rsidP="00FF135C">
      <w:pPr>
        <w:rPr>
          <w:rFonts w:cs="Times New Roman"/>
          <w:u w:color="000000"/>
          <w:lang w:val="en-US"/>
        </w:rPr>
      </w:pPr>
      <w:r w:rsidRPr="00FF135C">
        <w:rPr>
          <w:rFonts w:cs="Times New Roman"/>
          <w:u w:color="000000"/>
          <w:lang w:val="en-US"/>
        </w:rPr>
        <w:t xml:space="preserve">We are enclosing herewith Rs. </w:t>
      </w:r>
      <w:r w:rsidRPr="00FF135C">
        <w:rPr>
          <w:rFonts w:cs="Times New Roman"/>
          <w:u w:val="single" w:color="000000"/>
          <w:lang w:val="en-US"/>
        </w:rPr>
        <w:tab/>
      </w:r>
      <w:r w:rsidRPr="00FF135C">
        <w:rPr>
          <w:rFonts w:cs="Times New Roman"/>
          <w:u w:val="single" w:color="000000"/>
          <w:lang w:val="en-US"/>
        </w:rPr>
        <w:tab/>
      </w:r>
      <w:r w:rsidRPr="00FF135C">
        <w:rPr>
          <w:rFonts w:cs="Times New Roman"/>
          <w:u w:val="single" w:color="000000"/>
          <w:lang w:val="en-US"/>
        </w:rPr>
        <w:tab/>
      </w:r>
      <w:r w:rsidRPr="00FF135C">
        <w:rPr>
          <w:rFonts w:cs="Times New Roman"/>
          <w:u w:color="000000"/>
          <w:lang w:val="en-US"/>
        </w:rPr>
        <w:t xml:space="preserve">towards earnest money deposit vide </w:t>
      </w:r>
      <w:r w:rsidR="00E433E7">
        <w:rPr>
          <w:rFonts w:cs="Times New Roman"/>
          <w:u w:color="000000"/>
          <w:lang w:val="en-US"/>
        </w:rPr>
        <w:t>NEFT/</w:t>
      </w:r>
      <w:r w:rsidRPr="00FF135C">
        <w:rPr>
          <w:rFonts w:cs="Times New Roman"/>
          <w:u w:color="000000"/>
          <w:lang w:val="en-US"/>
        </w:rPr>
        <w:t>RTGS.</w:t>
      </w:r>
      <w:r w:rsidRPr="00FF135C">
        <w:rPr>
          <w:rFonts w:cs="Times New Roman"/>
          <w:u w:val="single" w:color="000000"/>
          <w:lang w:val="en-US"/>
        </w:rPr>
        <w:tab/>
      </w:r>
      <w:r w:rsidRPr="00FF135C">
        <w:rPr>
          <w:rFonts w:cs="Times New Roman"/>
          <w:u w:color="000000"/>
          <w:lang w:val="en-US"/>
        </w:rPr>
        <w:t>dated</w:t>
      </w:r>
      <w:r w:rsidRPr="00FF135C">
        <w:rPr>
          <w:rFonts w:cs="Times New Roman"/>
          <w:u w:val="single" w:color="000000"/>
          <w:lang w:val="en-US"/>
        </w:rPr>
        <w:tab/>
      </w:r>
      <w:r w:rsidRPr="00FF135C">
        <w:rPr>
          <w:rFonts w:cs="Times New Roman"/>
          <w:u w:color="000000"/>
          <w:lang w:val="en-US"/>
        </w:rPr>
        <w:t xml:space="preserve">drawn on </w:t>
      </w:r>
      <w:r w:rsidRPr="00FF135C">
        <w:rPr>
          <w:rFonts w:cs="Times New Roman"/>
          <w:u w:val="single" w:color="000000"/>
          <w:lang w:val="en-US"/>
        </w:rPr>
        <w:tab/>
      </w:r>
      <w:r w:rsidRPr="00FF135C">
        <w:rPr>
          <w:rFonts w:cs="Times New Roman"/>
          <w:u w:color="000000"/>
          <w:lang w:val="en-US"/>
        </w:rPr>
        <w:t>in favour of NAFED payable at Indore along with signed copy terms and conditions.</w:t>
      </w:r>
    </w:p>
    <w:p w:rsidR="00FF135C" w:rsidRPr="00FF135C" w:rsidRDefault="00FF135C" w:rsidP="00FF135C">
      <w:pPr>
        <w:rPr>
          <w:rFonts w:cs="Times New Roman"/>
          <w:u w:color="000000"/>
          <w:lang w:val="en-US"/>
        </w:rPr>
      </w:pPr>
    </w:p>
    <w:p w:rsidR="00FF135C" w:rsidRPr="00FF135C" w:rsidRDefault="00FF135C" w:rsidP="00FF135C">
      <w:pPr>
        <w:rPr>
          <w:rFonts w:cs="Times New Roman"/>
          <w:u w:color="000000"/>
          <w:lang w:val="en-US"/>
        </w:rPr>
      </w:pPr>
      <w:r w:rsidRPr="00FF135C">
        <w:rPr>
          <w:rFonts w:cs="Times New Roman"/>
          <w:u w:color="000000"/>
          <w:lang w:val="en-US"/>
        </w:rPr>
        <w:t>Thanking you,</w:t>
      </w:r>
    </w:p>
    <w:p w:rsidR="00FF135C" w:rsidRPr="00FF135C" w:rsidRDefault="00FF135C" w:rsidP="00FF135C">
      <w:pPr>
        <w:jc w:val="right"/>
        <w:rPr>
          <w:rFonts w:cs="Times New Roman"/>
          <w:u w:color="000000"/>
          <w:lang w:val="en-US"/>
        </w:rPr>
      </w:pPr>
    </w:p>
    <w:p w:rsidR="00FF135C" w:rsidRPr="00FF135C" w:rsidRDefault="00FF135C" w:rsidP="00FF135C">
      <w:pPr>
        <w:jc w:val="right"/>
        <w:rPr>
          <w:rFonts w:cs="Times New Roman"/>
          <w:u w:color="000000"/>
          <w:lang w:val="en-US"/>
        </w:rPr>
      </w:pPr>
    </w:p>
    <w:p w:rsidR="00FF135C" w:rsidRPr="00FF135C" w:rsidRDefault="00FF135C" w:rsidP="00FF135C">
      <w:pPr>
        <w:jc w:val="right"/>
        <w:rPr>
          <w:rFonts w:cs="Times New Roman"/>
          <w:u w:color="000000"/>
          <w:lang w:val="en-US"/>
        </w:rPr>
      </w:pPr>
      <w:r w:rsidRPr="00FF135C">
        <w:rPr>
          <w:rFonts w:cs="Times New Roman"/>
          <w:u w:color="000000"/>
          <w:lang w:val="en-US"/>
        </w:rPr>
        <w:t>Yours faithfully,</w:t>
      </w:r>
    </w:p>
    <w:p w:rsidR="00FF135C" w:rsidRPr="00FF135C" w:rsidRDefault="00FF135C" w:rsidP="00FF135C">
      <w:pPr>
        <w:jc w:val="right"/>
        <w:rPr>
          <w:rFonts w:cs="Times New Roman"/>
          <w:u w:color="000000"/>
          <w:lang w:val="en-US"/>
        </w:rPr>
      </w:pPr>
    </w:p>
    <w:p w:rsidR="00FF135C" w:rsidRPr="00FF135C" w:rsidRDefault="00FF135C" w:rsidP="00FF135C">
      <w:pPr>
        <w:jc w:val="right"/>
        <w:rPr>
          <w:rFonts w:cs="Times New Roman"/>
          <w:u w:color="000000"/>
          <w:lang w:val="en-US"/>
        </w:rPr>
      </w:pPr>
    </w:p>
    <w:p w:rsidR="00FF135C" w:rsidRPr="00FF135C" w:rsidRDefault="00FF135C" w:rsidP="00FF135C">
      <w:pPr>
        <w:jc w:val="right"/>
        <w:rPr>
          <w:rFonts w:cs="Times New Roman"/>
          <w:u w:color="000000"/>
          <w:lang w:val="en-US"/>
        </w:rPr>
      </w:pPr>
    </w:p>
    <w:p w:rsidR="00FF135C" w:rsidRDefault="00FF135C" w:rsidP="00FF135C">
      <w:pPr>
        <w:spacing w:after="0"/>
        <w:jc w:val="right"/>
        <w:rPr>
          <w:rFonts w:cs="Times New Roman"/>
          <w:u w:color="000000"/>
          <w:lang w:val="en-US"/>
        </w:rPr>
      </w:pPr>
      <w:r w:rsidRPr="00FF135C">
        <w:rPr>
          <w:rFonts w:cs="Times New Roman"/>
          <w:u w:color="000000"/>
          <w:lang w:val="en-US"/>
        </w:rPr>
        <w:t xml:space="preserve">(Authorized Signatory) </w:t>
      </w:r>
    </w:p>
    <w:p w:rsidR="00FF135C" w:rsidRDefault="00FF135C" w:rsidP="00B77E74">
      <w:pPr>
        <w:spacing w:after="0"/>
        <w:jc w:val="right"/>
        <w:rPr>
          <w:rFonts w:cs="Times New Roman"/>
          <w:u w:color="000000"/>
          <w:lang w:val="en-US"/>
        </w:rPr>
      </w:pPr>
      <w:r w:rsidRPr="00FF135C">
        <w:rPr>
          <w:rFonts w:cs="Times New Roman"/>
          <w:u w:color="000000"/>
          <w:lang w:val="en-US"/>
        </w:rPr>
        <w:t>(Name &amp; complete address of theBidder along with seal)</w:t>
      </w:r>
    </w:p>
    <w:p w:rsidR="00FF135C" w:rsidRDefault="00FF135C">
      <w:pPr>
        <w:rPr>
          <w:rFonts w:cs="Times New Roman"/>
          <w:u w:color="000000"/>
          <w:lang w:val="en-US"/>
        </w:rPr>
      </w:pPr>
      <w:r>
        <w:rPr>
          <w:rFonts w:cs="Times New Roman"/>
          <w:u w:color="000000"/>
          <w:lang w:val="en-US"/>
        </w:rPr>
        <w:br w:type="page"/>
      </w:r>
    </w:p>
    <w:p w:rsidR="00FF135C" w:rsidRDefault="00FF135C" w:rsidP="00B77E74">
      <w:pPr>
        <w:pStyle w:val="Heading1"/>
        <w:numPr>
          <w:ilvl w:val="0"/>
          <w:numId w:val="0"/>
        </w:numPr>
        <w:ind w:left="432" w:hanging="432"/>
        <w:jc w:val="right"/>
      </w:pPr>
      <w:bookmarkStart w:id="81" w:name="_Toc181877141"/>
      <w:bookmarkStart w:id="82" w:name="_Toc181877268"/>
      <w:r>
        <w:lastRenderedPageBreak/>
        <w:t>ANNEXURE–</w:t>
      </w:r>
      <w:r>
        <w:rPr>
          <w:spacing w:val="-5"/>
        </w:rPr>
        <w:t>III</w:t>
      </w:r>
      <w:bookmarkEnd w:id="81"/>
      <w:bookmarkEnd w:id="82"/>
    </w:p>
    <w:p w:rsidR="00FF135C" w:rsidRDefault="00FF135C" w:rsidP="00A06A92">
      <w:pPr>
        <w:pStyle w:val="TableParagraph"/>
        <w:spacing w:before="227"/>
        <w:ind w:left="4509" w:hanging="4509"/>
        <w:jc w:val="center"/>
        <w:rPr>
          <w:sz w:val="20"/>
        </w:rPr>
      </w:pPr>
      <w:r>
        <w:rPr>
          <w:sz w:val="20"/>
          <w:u w:val="single"/>
        </w:rPr>
        <w:t>(ONYOURCOMPANY’SLETTER</w:t>
      </w:r>
      <w:r>
        <w:rPr>
          <w:spacing w:val="-4"/>
          <w:sz w:val="20"/>
          <w:u w:val="single"/>
        </w:rPr>
        <w:t>HEAD)</w:t>
      </w:r>
    </w:p>
    <w:p w:rsidR="00FF135C" w:rsidRPr="002675FC" w:rsidRDefault="00FF135C" w:rsidP="00B77E74">
      <w:pPr>
        <w:jc w:val="center"/>
        <w:rPr>
          <w:b/>
          <w:u w:val="single"/>
        </w:rPr>
      </w:pPr>
      <w:r w:rsidRPr="002675FC">
        <w:rPr>
          <w:b/>
          <w:u w:val="single"/>
        </w:rPr>
        <w:t>DeclarationcumUndertakingpursuanttoSection206ABandSection206CCAoftheIncome Tax Act, 1961</w:t>
      </w:r>
    </w:p>
    <w:p w:rsidR="00A06A92" w:rsidRPr="008B0169" w:rsidRDefault="00A06A92" w:rsidP="00A06A92">
      <w:pPr>
        <w:spacing w:after="0"/>
        <w:rPr>
          <w:rFonts w:cs="Times New Roman"/>
          <w:sz w:val="22"/>
          <w:szCs w:val="22"/>
          <w:u w:color="000000"/>
          <w:lang w:val="en-US"/>
        </w:rPr>
      </w:pPr>
      <w:r w:rsidRPr="008B0169">
        <w:rPr>
          <w:rFonts w:cs="Times New Roman"/>
          <w:sz w:val="22"/>
          <w:szCs w:val="22"/>
          <w:u w:color="000000"/>
          <w:lang w:val="en-US"/>
        </w:rPr>
        <w:t>Date</w:t>
      </w:r>
      <w:r w:rsidR="008B0169">
        <w:rPr>
          <w:rFonts w:cs="Times New Roman"/>
          <w:sz w:val="22"/>
          <w:szCs w:val="22"/>
          <w:u w:color="000000"/>
          <w:lang w:val="en-US"/>
        </w:rPr>
        <w:t>: ____________</w:t>
      </w:r>
    </w:p>
    <w:p w:rsidR="00A06A92" w:rsidRPr="008B0169" w:rsidRDefault="00A06A92" w:rsidP="00A06A92">
      <w:pPr>
        <w:spacing w:after="0"/>
        <w:rPr>
          <w:rFonts w:cs="Times New Roman"/>
          <w:sz w:val="22"/>
          <w:szCs w:val="22"/>
          <w:u w:color="000000"/>
          <w:lang w:val="en-US"/>
        </w:rPr>
      </w:pPr>
      <w:r w:rsidRPr="008B0169">
        <w:rPr>
          <w:rFonts w:cs="Times New Roman"/>
          <w:sz w:val="22"/>
          <w:szCs w:val="22"/>
          <w:u w:color="000000"/>
          <w:lang w:val="en-US"/>
        </w:rPr>
        <w:t>To,</w:t>
      </w:r>
    </w:p>
    <w:p w:rsidR="00A06A92" w:rsidRPr="008B0169" w:rsidRDefault="00A06A92" w:rsidP="00A06A92">
      <w:pPr>
        <w:spacing w:after="0"/>
        <w:ind w:left="567"/>
        <w:contextualSpacing/>
        <w:rPr>
          <w:rFonts w:cs="Times New Roman"/>
          <w:sz w:val="22"/>
          <w:szCs w:val="22"/>
          <w:u w:color="000000"/>
          <w:lang w:val="en-US"/>
        </w:rPr>
      </w:pPr>
      <w:r w:rsidRPr="008B0169">
        <w:rPr>
          <w:rFonts w:cs="Times New Roman"/>
          <w:sz w:val="22"/>
          <w:szCs w:val="22"/>
          <w:u w:color="000000"/>
          <w:lang w:val="en-US"/>
        </w:rPr>
        <w:t xml:space="preserve">AMD (IU Division), </w:t>
      </w:r>
    </w:p>
    <w:p w:rsidR="00A06A92" w:rsidRPr="008B0169" w:rsidRDefault="00A06A92" w:rsidP="00A06A92">
      <w:pPr>
        <w:spacing w:after="0"/>
        <w:ind w:left="567"/>
        <w:contextualSpacing/>
        <w:jc w:val="left"/>
        <w:rPr>
          <w:rFonts w:cs="Times New Roman"/>
          <w:sz w:val="22"/>
          <w:szCs w:val="22"/>
          <w:u w:color="000000"/>
          <w:lang w:val="en-US"/>
        </w:rPr>
      </w:pPr>
      <w:r w:rsidRPr="008B0169">
        <w:rPr>
          <w:rFonts w:cs="Times New Roman"/>
          <w:sz w:val="22"/>
          <w:szCs w:val="22"/>
          <w:u w:color="000000"/>
          <w:lang w:val="en-US"/>
        </w:rPr>
        <w:t xml:space="preserve">NAFED House, Siddhartha Enclave Ring Road, </w:t>
      </w:r>
      <w:r w:rsidRPr="008B0169">
        <w:rPr>
          <w:rFonts w:cs="Times New Roman"/>
          <w:sz w:val="22"/>
          <w:szCs w:val="22"/>
          <w:u w:color="000000"/>
          <w:lang w:val="en-US"/>
        </w:rPr>
        <w:br/>
        <w:t>Ashram Chowk, New Delhi-110014</w:t>
      </w:r>
    </w:p>
    <w:p w:rsidR="00A06A92" w:rsidRPr="008B0169" w:rsidRDefault="00A06A92" w:rsidP="00A06A92">
      <w:pPr>
        <w:spacing w:after="0"/>
        <w:ind w:left="567"/>
        <w:contextualSpacing/>
        <w:jc w:val="left"/>
        <w:rPr>
          <w:rFonts w:cs="Times New Roman"/>
          <w:sz w:val="22"/>
          <w:szCs w:val="22"/>
        </w:rPr>
      </w:pPr>
      <w:r w:rsidRPr="008B0169">
        <w:rPr>
          <w:rFonts w:cs="Times New Roman"/>
          <w:sz w:val="22"/>
          <w:szCs w:val="22"/>
          <w:u w:color="000000"/>
          <w:lang w:val="en-US"/>
        </w:rPr>
        <w:t xml:space="preserve">E-mail id: iucell@nafed-india.com, </w:t>
      </w:r>
      <w:r w:rsidRPr="008B0169">
        <w:rPr>
          <w:rFonts w:cs="Times New Roman"/>
          <w:sz w:val="22"/>
          <w:szCs w:val="22"/>
          <w:u w:color="000000"/>
          <w:lang w:val="en-US"/>
        </w:rPr>
        <w:br/>
        <w:t xml:space="preserve">Ph: </w:t>
      </w:r>
      <w:r w:rsidRPr="008B0169">
        <w:rPr>
          <w:rFonts w:cs="Times New Roman"/>
          <w:sz w:val="22"/>
          <w:szCs w:val="22"/>
        </w:rPr>
        <w:t>94140 45627</w:t>
      </w:r>
    </w:p>
    <w:p w:rsidR="00FF135C" w:rsidRPr="008B0169" w:rsidRDefault="00FF135C" w:rsidP="00B77E74">
      <w:pPr>
        <w:rPr>
          <w:sz w:val="22"/>
          <w:szCs w:val="22"/>
        </w:rPr>
      </w:pPr>
      <w:r w:rsidRPr="008B0169">
        <w:rPr>
          <w:sz w:val="22"/>
          <w:szCs w:val="22"/>
        </w:rPr>
        <w:t>Dear</w:t>
      </w:r>
      <w:r w:rsidRPr="008B0169">
        <w:rPr>
          <w:spacing w:val="-2"/>
          <w:sz w:val="22"/>
          <w:szCs w:val="22"/>
        </w:rPr>
        <w:t xml:space="preserve"> Sir/Madam,</w:t>
      </w:r>
    </w:p>
    <w:p w:rsidR="00FF135C" w:rsidRPr="008B0169" w:rsidRDefault="00FF135C" w:rsidP="00B77E74">
      <w:pPr>
        <w:rPr>
          <w:b/>
          <w:spacing w:val="-2"/>
          <w:sz w:val="22"/>
          <w:szCs w:val="22"/>
        </w:rPr>
      </w:pPr>
      <w:r w:rsidRPr="008B0169">
        <w:rPr>
          <w:b/>
          <w:sz w:val="22"/>
          <w:szCs w:val="22"/>
        </w:rPr>
        <w:t>Subject:DeclarationconfirmingfilingofIncomeTaxReturnforimmediatethreepreceding</w:t>
      </w:r>
      <w:r w:rsidRPr="008B0169">
        <w:rPr>
          <w:b/>
          <w:spacing w:val="-2"/>
          <w:sz w:val="22"/>
          <w:szCs w:val="22"/>
        </w:rPr>
        <w:t>years</w:t>
      </w:r>
    </w:p>
    <w:p w:rsidR="00B77E74" w:rsidRPr="008B0169" w:rsidRDefault="00B77E74" w:rsidP="00C80416">
      <w:pPr>
        <w:rPr>
          <w:sz w:val="22"/>
          <w:szCs w:val="22"/>
        </w:rPr>
      </w:pPr>
      <w:r w:rsidRPr="008B0169">
        <w:rPr>
          <w:sz w:val="22"/>
          <w:szCs w:val="22"/>
        </w:rPr>
        <w:t>I, Ms/Mr/M/s</w:t>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870659" w:rsidRPr="008B0169">
        <w:rPr>
          <w:sz w:val="22"/>
          <w:szCs w:val="22"/>
        </w:rPr>
        <w:t>in capacity of Self/Proprietor/Partner/Director of</w:t>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870659" w:rsidRPr="008B0169">
        <w:rPr>
          <w:sz w:val="22"/>
          <w:szCs w:val="22"/>
        </w:rPr>
        <w:t>(Name of entity) having TMID</w:t>
      </w:r>
      <w:r w:rsidR="00870659" w:rsidRPr="008B0169">
        <w:rPr>
          <w:sz w:val="22"/>
          <w:szCs w:val="22"/>
          <w:u w:val="single"/>
        </w:rPr>
        <w:tab/>
      </w:r>
      <w:r w:rsidR="00870659" w:rsidRPr="008B0169">
        <w:rPr>
          <w:sz w:val="22"/>
          <w:szCs w:val="22"/>
        </w:rPr>
        <w:t>, PAN</w:t>
      </w:r>
      <w:r w:rsidR="00870659" w:rsidRPr="008B0169">
        <w:rPr>
          <w:sz w:val="22"/>
          <w:szCs w:val="22"/>
          <w:u w:val="single"/>
        </w:rPr>
        <w:tab/>
      </w:r>
      <w:r w:rsidR="00870659" w:rsidRPr="008B0169">
        <w:rPr>
          <w:sz w:val="22"/>
          <w:szCs w:val="22"/>
          <w:u w:val="single"/>
        </w:rPr>
        <w:tab/>
      </w:r>
      <w:r w:rsidR="00870659" w:rsidRPr="008B0169">
        <w:rPr>
          <w:sz w:val="22"/>
          <w:szCs w:val="22"/>
          <w:u w:val="single"/>
        </w:rPr>
        <w:tab/>
      </w:r>
      <w:r w:rsidR="00870659" w:rsidRPr="008B0169">
        <w:rPr>
          <w:sz w:val="22"/>
          <w:szCs w:val="22"/>
        </w:rPr>
        <w:t xml:space="preserve"> (PAN of Entity) registered office/permanent address</w:t>
      </w:r>
      <w:r w:rsidR="00870659" w:rsidRPr="008B0169">
        <w:rPr>
          <w:sz w:val="22"/>
          <w:szCs w:val="22"/>
          <w:u w:val="single"/>
        </w:rPr>
        <w:tab/>
      </w:r>
      <w:r w:rsidR="00C80416" w:rsidRPr="008B0169">
        <w:rPr>
          <w:sz w:val="22"/>
          <w:szCs w:val="22"/>
          <w:u w:val="single"/>
        </w:rPr>
        <w:tab/>
      </w:r>
      <w:r w:rsidR="00C80416" w:rsidRPr="008B0169">
        <w:rPr>
          <w:sz w:val="22"/>
          <w:szCs w:val="22"/>
          <w:u w:val="single"/>
        </w:rPr>
        <w:tab/>
      </w:r>
      <w:r w:rsidR="00870659" w:rsidRPr="008B0169">
        <w:rPr>
          <w:sz w:val="22"/>
          <w:szCs w:val="22"/>
        </w:rPr>
        <w:t>at do hereby confirm that our income tax return filing status for last 3 Financial Years is as given under:</w:t>
      </w:r>
    </w:p>
    <w:tbl>
      <w:tblPr>
        <w:tblStyle w:val="TableGrid"/>
        <w:tblW w:w="5000" w:type="pct"/>
        <w:tblLook w:val="04A0"/>
      </w:tblPr>
      <w:tblGrid>
        <w:gridCol w:w="2629"/>
        <w:gridCol w:w="1582"/>
        <w:gridCol w:w="1584"/>
        <w:gridCol w:w="1922"/>
        <w:gridCol w:w="1525"/>
      </w:tblGrid>
      <w:tr w:rsidR="00700388" w:rsidRPr="008B0169" w:rsidTr="008B0169">
        <w:tc>
          <w:tcPr>
            <w:tcW w:w="983" w:type="pct"/>
          </w:tcPr>
          <w:p w:rsidR="00700388" w:rsidRPr="008B0169" w:rsidRDefault="00700388" w:rsidP="00C80416">
            <w:pPr>
              <w:jc w:val="center"/>
              <w:rPr>
                <w:b/>
                <w:sz w:val="22"/>
                <w:szCs w:val="22"/>
              </w:rPr>
            </w:pPr>
            <w:r w:rsidRPr="008B0169">
              <w:rPr>
                <w:b/>
                <w:sz w:val="22"/>
                <w:szCs w:val="22"/>
              </w:rPr>
              <w:t>Financial Year for which IncomeTaxReturnwasdue as per Section 139(1)</w:t>
            </w:r>
          </w:p>
        </w:tc>
        <w:tc>
          <w:tcPr>
            <w:tcW w:w="983" w:type="pct"/>
          </w:tcPr>
          <w:p w:rsidR="00700388" w:rsidRPr="008B0169" w:rsidRDefault="00700388" w:rsidP="00C80416">
            <w:pPr>
              <w:jc w:val="center"/>
              <w:rPr>
                <w:b/>
                <w:sz w:val="22"/>
                <w:szCs w:val="22"/>
              </w:rPr>
            </w:pPr>
            <w:r w:rsidRPr="008B0169">
              <w:rPr>
                <w:b/>
                <w:sz w:val="22"/>
                <w:szCs w:val="22"/>
              </w:rPr>
              <w:t>Filed/Not</w:t>
            </w:r>
            <w:r w:rsidRPr="008B0169">
              <w:rPr>
                <w:b/>
                <w:spacing w:val="-4"/>
                <w:sz w:val="22"/>
                <w:szCs w:val="22"/>
              </w:rPr>
              <w:t>filed</w:t>
            </w:r>
          </w:p>
        </w:tc>
        <w:tc>
          <w:tcPr>
            <w:tcW w:w="984" w:type="pct"/>
          </w:tcPr>
          <w:p w:rsidR="00700388" w:rsidRPr="008B0169" w:rsidRDefault="00700388" w:rsidP="00C80416">
            <w:pPr>
              <w:jc w:val="center"/>
              <w:rPr>
                <w:b/>
                <w:sz w:val="22"/>
                <w:szCs w:val="22"/>
              </w:rPr>
            </w:pPr>
            <w:r w:rsidRPr="008B0169">
              <w:rPr>
                <w:b/>
                <w:sz w:val="22"/>
                <w:szCs w:val="22"/>
              </w:rPr>
              <w:t>Dateof</w:t>
            </w:r>
            <w:r w:rsidRPr="008B0169">
              <w:rPr>
                <w:b/>
                <w:spacing w:val="-2"/>
                <w:sz w:val="22"/>
                <w:szCs w:val="22"/>
              </w:rPr>
              <w:t>Filing</w:t>
            </w:r>
          </w:p>
        </w:tc>
        <w:tc>
          <w:tcPr>
            <w:tcW w:w="1066" w:type="pct"/>
          </w:tcPr>
          <w:p w:rsidR="00700388" w:rsidRPr="008B0169" w:rsidRDefault="00700388" w:rsidP="00C80416">
            <w:pPr>
              <w:jc w:val="center"/>
              <w:rPr>
                <w:b/>
                <w:sz w:val="22"/>
                <w:szCs w:val="22"/>
              </w:rPr>
            </w:pPr>
            <w:r w:rsidRPr="008B0169">
              <w:rPr>
                <w:b/>
                <w:spacing w:val="-5"/>
                <w:sz w:val="22"/>
                <w:szCs w:val="22"/>
              </w:rPr>
              <w:t>ITR</w:t>
            </w:r>
          </w:p>
          <w:p w:rsidR="00700388" w:rsidRPr="008B0169" w:rsidRDefault="00700388" w:rsidP="00C80416">
            <w:pPr>
              <w:jc w:val="center"/>
              <w:rPr>
                <w:b/>
                <w:sz w:val="22"/>
                <w:szCs w:val="22"/>
              </w:rPr>
            </w:pPr>
            <w:r w:rsidRPr="008B0169">
              <w:rPr>
                <w:b/>
                <w:spacing w:val="-2"/>
                <w:sz w:val="22"/>
                <w:szCs w:val="22"/>
              </w:rPr>
              <w:t xml:space="preserve">Acknowledgement </w:t>
            </w:r>
            <w:r w:rsidRPr="008B0169">
              <w:rPr>
                <w:b/>
                <w:spacing w:val="-4"/>
                <w:sz w:val="22"/>
                <w:szCs w:val="22"/>
              </w:rPr>
              <w:t>No.</w:t>
            </w:r>
          </w:p>
        </w:tc>
        <w:tc>
          <w:tcPr>
            <w:tcW w:w="984" w:type="pct"/>
          </w:tcPr>
          <w:p w:rsidR="00700388" w:rsidRPr="008B0169" w:rsidRDefault="00700388" w:rsidP="00C80416">
            <w:pPr>
              <w:jc w:val="center"/>
              <w:rPr>
                <w:b/>
                <w:sz w:val="22"/>
                <w:szCs w:val="22"/>
              </w:rPr>
            </w:pPr>
            <w:r w:rsidRPr="008B0169">
              <w:rPr>
                <w:b/>
                <w:sz w:val="22"/>
                <w:szCs w:val="22"/>
              </w:rPr>
              <w:t xml:space="preserve">TDS/TCSisRs 50,000/-ormore </w:t>
            </w:r>
            <w:r w:rsidRPr="008B0169">
              <w:rPr>
                <w:b/>
                <w:spacing w:val="-2"/>
                <w:sz w:val="22"/>
                <w:szCs w:val="22"/>
              </w:rPr>
              <w:t>(Yes/No)</w:t>
            </w:r>
          </w:p>
        </w:tc>
      </w:tr>
      <w:tr w:rsidR="00700388" w:rsidRPr="008B0169" w:rsidTr="008B0169">
        <w:tc>
          <w:tcPr>
            <w:tcW w:w="983" w:type="pct"/>
          </w:tcPr>
          <w:p w:rsidR="00700388" w:rsidRPr="008B0169" w:rsidRDefault="00700388" w:rsidP="00C80416">
            <w:pPr>
              <w:rPr>
                <w:sz w:val="22"/>
                <w:szCs w:val="22"/>
              </w:rPr>
            </w:pPr>
          </w:p>
        </w:tc>
        <w:tc>
          <w:tcPr>
            <w:tcW w:w="983"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c>
          <w:tcPr>
            <w:tcW w:w="1066"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r>
      <w:tr w:rsidR="00700388" w:rsidRPr="008B0169" w:rsidTr="008B0169">
        <w:tc>
          <w:tcPr>
            <w:tcW w:w="983" w:type="pct"/>
          </w:tcPr>
          <w:p w:rsidR="00700388" w:rsidRPr="008B0169" w:rsidRDefault="00700388" w:rsidP="00C80416">
            <w:pPr>
              <w:rPr>
                <w:sz w:val="22"/>
                <w:szCs w:val="22"/>
              </w:rPr>
            </w:pPr>
          </w:p>
        </w:tc>
        <w:tc>
          <w:tcPr>
            <w:tcW w:w="983"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c>
          <w:tcPr>
            <w:tcW w:w="1066"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r>
      <w:tr w:rsidR="00700388" w:rsidRPr="008B0169" w:rsidTr="008B0169">
        <w:tc>
          <w:tcPr>
            <w:tcW w:w="983" w:type="pct"/>
          </w:tcPr>
          <w:p w:rsidR="00700388" w:rsidRPr="008B0169" w:rsidRDefault="00700388" w:rsidP="00C80416">
            <w:pPr>
              <w:rPr>
                <w:sz w:val="22"/>
                <w:szCs w:val="22"/>
              </w:rPr>
            </w:pPr>
          </w:p>
        </w:tc>
        <w:tc>
          <w:tcPr>
            <w:tcW w:w="983"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c>
          <w:tcPr>
            <w:tcW w:w="1066" w:type="pct"/>
          </w:tcPr>
          <w:p w:rsidR="00700388" w:rsidRPr="008B0169" w:rsidRDefault="00700388" w:rsidP="00C80416">
            <w:pPr>
              <w:rPr>
                <w:sz w:val="22"/>
                <w:szCs w:val="22"/>
              </w:rPr>
            </w:pPr>
          </w:p>
        </w:tc>
        <w:tc>
          <w:tcPr>
            <w:tcW w:w="984" w:type="pct"/>
          </w:tcPr>
          <w:p w:rsidR="00700388" w:rsidRPr="008B0169" w:rsidRDefault="00700388" w:rsidP="00C80416">
            <w:pPr>
              <w:rPr>
                <w:sz w:val="22"/>
                <w:szCs w:val="22"/>
              </w:rPr>
            </w:pPr>
          </w:p>
        </w:tc>
      </w:tr>
    </w:tbl>
    <w:p w:rsidR="00700388" w:rsidRPr="008B0169" w:rsidRDefault="00700388" w:rsidP="00C80416">
      <w:pPr>
        <w:rPr>
          <w:sz w:val="22"/>
          <w:szCs w:val="22"/>
        </w:rPr>
      </w:pPr>
      <w:r w:rsidRPr="008B0169">
        <w:rPr>
          <w:sz w:val="22"/>
          <w:szCs w:val="22"/>
        </w:rPr>
        <w:t>I/We hereby undertake to indemnify M/s National Agricultural Marketing Federation of India ltd for any claim/loss/liability/cause of action fully including any Tax, interest, penalty, etc. that may arise due to inaccurate/false/incorrect reporting of any of the above information.</w:t>
      </w:r>
    </w:p>
    <w:p w:rsidR="00C80416" w:rsidRDefault="00C80416" w:rsidP="00700388">
      <w:pPr>
        <w:pStyle w:val="TableParagraph"/>
        <w:spacing w:before="115"/>
      </w:pPr>
    </w:p>
    <w:p w:rsidR="008B0169" w:rsidRPr="008B0169" w:rsidRDefault="008B0169" w:rsidP="00700388">
      <w:pPr>
        <w:pStyle w:val="TableParagraph"/>
        <w:spacing w:before="115"/>
      </w:pPr>
    </w:p>
    <w:p w:rsidR="00700388" w:rsidRPr="008B0169" w:rsidRDefault="00700388" w:rsidP="008B0169">
      <w:pPr>
        <w:spacing w:line="240" w:lineRule="auto"/>
        <w:rPr>
          <w:sz w:val="22"/>
          <w:szCs w:val="22"/>
        </w:rPr>
      </w:pPr>
      <w:r w:rsidRPr="008B0169">
        <w:rPr>
          <w:sz w:val="22"/>
          <w:szCs w:val="22"/>
        </w:rPr>
        <w:t xml:space="preserve">For </w:t>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Pr="008B0169">
        <w:rPr>
          <w:sz w:val="22"/>
          <w:szCs w:val="22"/>
          <w:u w:val="single"/>
        </w:rPr>
        <w:tab/>
      </w:r>
      <w:r w:rsidRPr="008B0169">
        <w:rPr>
          <w:sz w:val="22"/>
          <w:szCs w:val="22"/>
        </w:rPr>
        <w:t xml:space="preserve">(NameofEntity) </w:t>
      </w:r>
    </w:p>
    <w:p w:rsidR="00700388" w:rsidRPr="008B0169" w:rsidRDefault="00700388" w:rsidP="008B0169">
      <w:pPr>
        <w:spacing w:line="240" w:lineRule="auto"/>
        <w:rPr>
          <w:spacing w:val="40"/>
          <w:sz w:val="22"/>
          <w:szCs w:val="22"/>
        </w:rPr>
      </w:pPr>
      <w:r w:rsidRPr="008B0169">
        <w:rPr>
          <w:sz w:val="22"/>
          <w:szCs w:val="22"/>
        </w:rPr>
        <w:t xml:space="preserve">Signature: </w:t>
      </w:r>
      <w:r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Pr="008B0169">
        <w:rPr>
          <w:sz w:val="22"/>
          <w:szCs w:val="22"/>
          <w:u w:val="single"/>
        </w:rPr>
        <w:tab/>
      </w:r>
      <w:r w:rsidRPr="008B0169">
        <w:rPr>
          <w:sz w:val="22"/>
          <w:szCs w:val="22"/>
          <w:u w:val="single"/>
        </w:rPr>
        <w:tab/>
      </w:r>
    </w:p>
    <w:p w:rsidR="00700388" w:rsidRPr="008B0169" w:rsidRDefault="00700388" w:rsidP="008B0169">
      <w:pPr>
        <w:spacing w:line="240" w:lineRule="auto"/>
        <w:rPr>
          <w:sz w:val="22"/>
          <w:szCs w:val="22"/>
        </w:rPr>
      </w:pPr>
      <w:r w:rsidRPr="008B0169">
        <w:rPr>
          <w:sz w:val="22"/>
          <w:szCs w:val="22"/>
        </w:rPr>
        <w:t xml:space="preserve">Name of person: </w:t>
      </w:r>
      <w:r w:rsidRPr="008B0169">
        <w:rPr>
          <w:sz w:val="22"/>
          <w:szCs w:val="22"/>
          <w:u w:val="single"/>
        </w:rPr>
        <w:tab/>
      </w:r>
      <w:r w:rsidRPr="008B0169">
        <w:rPr>
          <w:sz w:val="22"/>
          <w:szCs w:val="22"/>
          <w:u w:val="single"/>
        </w:rPr>
        <w:tab/>
      </w:r>
      <w:r w:rsidRPr="008B0169">
        <w:rPr>
          <w:sz w:val="22"/>
          <w:szCs w:val="22"/>
          <w:u w:val="single"/>
        </w:rPr>
        <w:tab/>
      </w:r>
      <w:r w:rsidRPr="008B0169">
        <w:rPr>
          <w:sz w:val="22"/>
          <w:szCs w:val="22"/>
          <w:u w:val="single"/>
        </w:rPr>
        <w:tab/>
      </w:r>
      <w:r w:rsidRPr="008B0169">
        <w:rPr>
          <w:sz w:val="22"/>
          <w:szCs w:val="22"/>
          <w:u w:val="single"/>
        </w:rPr>
        <w:tab/>
      </w:r>
    </w:p>
    <w:p w:rsidR="00700388" w:rsidRPr="008B0169" w:rsidRDefault="00700388" w:rsidP="008B0169">
      <w:pPr>
        <w:spacing w:line="240" w:lineRule="auto"/>
        <w:rPr>
          <w:sz w:val="22"/>
          <w:szCs w:val="22"/>
        </w:rPr>
      </w:pPr>
      <w:r w:rsidRPr="008B0169">
        <w:rPr>
          <w:sz w:val="22"/>
          <w:szCs w:val="22"/>
        </w:rPr>
        <w:t xml:space="preserve">Designation: </w:t>
      </w:r>
      <w:r w:rsidRPr="008B0169">
        <w:rPr>
          <w:sz w:val="22"/>
          <w:szCs w:val="22"/>
          <w:u w:val="single"/>
        </w:rPr>
        <w:tab/>
      </w:r>
      <w:r w:rsidR="00C80416" w:rsidRPr="008B0169">
        <w:rPr>
          <w:sz w:val="22"/>
          <w:szCs w:val="22"/>
          <w:u w:val="single"/>
        </w:rPr>
        <w:tab/>
      </w:r>
      <w:r w:rsidR="00C80416" w:rsidRPr="008B0169">
        <w:rPr>
          <w:sz w:val="22"/>
          <w:szCs w:val="22"/>
          <w:u w:val="single"/>
        </w:rPr>
        <w:tab/>
      </w:r>
      <w:r w:rsidRPr="008B0169">
        <w:rPr>
          <w:sz w:val="22"/>
          <w:szCs w:val="22"/>
          <w:u w:val="single"/>
        </w:rPr>
        <w:tab/>
      </w:r>
      <w:r w:rsidRPr="008B0169">
        <w:rPr>
          <w:sz w:val="22"/>
          <w:szCs w:val="22"/>
          <w:u w:val="single"/>
        </w:rPr>
        <w:tab/>
      </w:r>
      <w:r w:rsidRPr="008B0169">
        <w:rPr>
          <w:sz w:val="22"/>
          <w:szCs w:val="22"/>
          <w:u w:val="single"/>
        </w:rPr>
        <w:tab/>
      </w:r>
    </w:p>
    <w:p w:rsidR="00700388" w:rsidRPr="008B0169" w:rsidRDefault="00700388" w:rsidP="008B0169">
      <w:pPr>
        <w:spacing w:line="240" w:lineRule="auto"/>
        <w:rPr>
          <w:sz w:val="22"/>
          <w:szCs w:val="22"/>
        </w:rPr>
      </w:pPr>
      <w:r w:rsidRPr="008B0169">
        <w:rPr>
          <w:sz w:val="22"/>
          <w:szCs w:val="22"/>
        </w:rPr>
        <w:t xml:space="preserve">Place: </w:t>
      </w:r>
      <w:r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00C80416" w:rsidRPr="008B0169">
        <w:rPr>
          <w:sz w:val="22"/>
          <w:szCs w:val="22"/>
          <w:u w:val="single"/>
        </w:rPr>
        <w:tab/>
      </w:r>
      <w:r w:rsidRPr="008B0169">
        <w:rPr>
          <w:sz w:val="22"/>
          <w:szCs w:val="22"/>
          <w:u w:val="single"/>
        </w:rPr>
        <w:tab/>
      </w:r>
    </w:p>
    <w:p w:rsidR="00700388" w:rsidRPr="008B0169" w:rsidRDefault="00700388" w:rsidP="00700388">
      <w:pPr>
        <w:pStyle w:val="TableParagraph"/>
        <w:tabs>
          <w:tab w:val="left" w:pos="3119"/>
        </w:tabs>
        <w:spacing w:line="228" w:lineRule="exact"/>
      </w:pPr>
      <w:r w:rsidRPr="008B0169">
        <w:t xml:space="preserve">Date: </w:t>
      </w:r>
      <w:r w:rsidRPr="008B0169">
        <w:rPr>
          <w:u w:val="single"/>
        </w:rPr>
        <w:tab/>
      </w:r>
    </w:p>
    <w:p w:rsidR="008B0169" w:rsidRDefault="008B0169">
      <w:pPr>
        <w:spacing w:before="0" w:after="160"/>
        <w:jc w:val="left"/>
        <w:rPr>
          <w:rFonts w:cs="Times New Roman"/>
          <w:b/>
          <w:bCs/>
          <w:u w:color="000000"/>
          <w:lang w:val="en-US"/>
        </w:rPr>
      </w:pPr>
      <w:r>
        <w:br w:type="page"/>
      </w:r>
    </w:p>
    <w:p w:rsidR="00700388" w:rsidRDefault="009A76D7" w:rsidP="009A76D7">
      <w:pPr>
        <w:pStyle w:val="Heading1"/>
        <w:numPr>
          <w:ilvl w:val="0"/>
          <w:numId w:val="0"/>
        </w:numPr>
        <w:ind w:left="432" w:hanging="432"/>
        <w:jc w:val="right"/>
      </w:pPr>
      <w:bookmarkStart w:id="83" w:name="_Toc181877142"/>
      <w:bookmarkStart w:id="84" w:name="_Toc181877269"/>
      <w:r w:rsidRPr="009A76D7">
        <w:lastRenderedPageBreak/>
        <w:t xml:space="preserve">ANNEXURE </w:t>
      </w:r>
      <w:r>
        <w:t>–</w:t>
      </w:r>
      <w:r w:rsidRPr="009A76D7">
        <w:t xml:space="preserve"> IV</w:t>
      </w:r>
      <w:bookmarkEnd w:id="83"/>
      <w:bookmarkEnd w:id="84"/>
    </w:p>
    <w:p w:rsidR="002F4772" w:rsidRPr="002F4772" w:rsidRDefault="002F4772" w:rsidP="002F4772">
      <w:pPr>
        <w:jc w:val="center"/>
        <w:rPr>
          <w:b/>
          <w:bCs/>
        </w:rPr>
      </w:pPr>
      <w:r w:rsidRPr="002F4772">
        <w:rPr>
          <w:b/>
          <w:bCs/>
        </w:rPr>
        <w:t>(onINR</w:t>
      </w:r>
      <w:r w:rsidRPr="002F4772">
        <w:rPr>
          <w:b/>
          <w:bCs/>
          <w:highlight w:val="yellow"/>
        </w:rPr>
        <w:t>500</w:t>
      </w:r>
      <w:r w:rsidRPr="002F4772">
        <w:rPr>
          <w:b/>
          <w:bCs/>
        </w:rPr>
        <w:t>/-stamp</w:t>
      </w:r>
      <w:r w:rsidRPr="002F4772">
        <w:rPr>
          <w:b/>
          <w:bCs/>
          <w:spacing w:val="-2"/>
        </w:rPr>
        <w:t>paper)</w:t>
      </w:r>
    </w:p>
    <w:p w:rsidR="002F4772" w:rsidRPr="00390EE3" w:rsidRDefault="002F4772" w:rsidP="002F4772">
      <w:pPr>
        <w:jc w:val="center"/>
        <w:rPr>
          <w:b/>
          <w:bCs/>
        </w:rPr>
      </w:pPr>
      <w:r w:rsidRPr="00390EE3">
        <w:rPr>
          <w:b/>
          <w:bCs/>
        </w:rPr>
        <w:t>INTEGRITY</w:t>
      </w:r>
      <w:r w:rsidRPr="00390EE3">
        <w:rPr>
          <w:b/>
          <w:bCs/>
          <w:spacing w:val="-4"/>
        </w:rPr>
        <w:t>PACT</w:t>
      </w:r>
    </w:p>
    <w:p w:rsidR="00C33825" w:rsidRDefault="002F4772" w:rsidP="00C33825">
      <w:pPr>
        <w:jc w:val="center"/>
      </w:pPr>
      <w:r>
        <w:t>(onthe</w:t>
      </w:r>
      <w:r w:rsidR="008B0169">
        <w:t>non</w:t>
      </w:r>
      <w:r w:rsidR="008B0169">
        <w:rPr>
          <w:spacing w:val="-2"/>
        </w:rPr>
        <w:t>-</w:t>
      </w:r>
      <w:r w:rsidR="008B0169">
        <w:t>judicial</w:t>
      </w:r>
      <w:r>
        <w:t xml:space="preserve">stamppaperofRs……/-orontheletterheadofthecompany/ firm) </w:t>
      </w:r>
    </w:p>
    <w:p w:rsidR="002F4772" w:rsidRDefault="002F4772" w:rsidP="00C33825">
      <w:pPr>
        <w:jc w:val="center"/>
      </w:pPr>
      <w:r w:rsidRPr="00C33825">
        <w:rPr>
          <w:b/>
          <w:spacing w:val="-2"/>
        </w:rPr>
        <w:t>Between</w:t>
      </w:r>
    </w:p>
    <w:p w:rsidR="001241E1" w:rsidRPr="001241E1" w:rsidRDefault="001241E1" w:rsidP="00C33825">
      <w:pPr>
        <w:rPr>
          <w:u w:color="000000"/>
        </w:rPr>
      </w:pPr>
      <w:r w:rsidRPr="001241E1">
        <w:rPr>
          <w:u w:color="000000"/>
        </w:rPr>
        <w:t>National Agricultural Cooperative Marketing Federation of India Ltd. (NAFED) an apex level Cooperative Marketing Organization, registered under Multi State Cooperative Societies Act, 2002, having its Head Office at Buyer House, Siddhartha Enclave, Ashram Chowk, New Delhi- 110014, hereinafter referred to as “NAFED”,</w:t>
      </w:r>
    </w:p>
    <w:p w:rsidR="009A76D7" w:rsidRPr="00C33825" w:rsidRDefault="008909DD" w:rsidP="00C33825">
      <w:pPr>
        <w:jc w:val="center"/>
        <w:rPr>
          <w:b/>
          <w:u w:color="000000"/>
        </w:rPr>
      </w:pPr>
      <w:r w:rsidRPr="00C33825">
        <w:rPr>
          <w:b/>
          <w:u w:color="000000"/>
        </w:rPr>
        <w:t>a</w:t>
      </w:r>
      <w:r w:rsidR="001241E1" w:rsidRPr="00C33825">
        <w:rPr>
          <w:b/>
          <w:u w:color="000000"/>
        </w:rPr>
        <w:t>nd</w:t>
      </w:r>
    </w:p>
    <w:p w:rsidR="008909DD" w:rsidRPr="008909DD" w:rsidRDefault="008909DD" w:rsidP="00C33825">
      <w:pPr>
        <w:rPr>
          <w:u w:color="000000"/>
        </w:rPr>
      </w:pPr>
      <w:r w:rsidRPr="008909DD">
        <w:rPr>
          <w:u w:val="single" w:color="000000"/>
        </w:rPr>
        <w:tab/>
      </w:r>
      <w:r w:rsidRPr="008909DD">
        <w:rPr>
          <w:u w:color="000000"/>
        </w:rPr>
        <w:t xml:space="preserve">, a limited/Private/Partnership/Proprietorship/Cooperative society registered under the provisions of Companies Act of 1956 and/or 2013/ Partnership Act, 1932, having its Regd. Office at </w:t>
      </w:r>
      <w:r w:rsidRPr="008909DD">
        <w:rPr>
          <w:u w:val="single" w:color="000000"/>
        </w:rPr>
        <w:tab/>
      </w:r>
      <w:r w:rsidRPr="008909DD">
        <w:rPr>
          <w:u w:val="single" w:color="000000"/>
        </w:rPr>
        <w:tab/>
      </w:r>
      <w:r w:rsidRPr="008909DD">
        <w:rPr>
          <w:u w:val="single" w:color="000000"/>
        </w:rPr>
        <w:tab/>
      </w:r>
      <w:r w:rsidRPr="008909DD">
        <w:rPr>
          <w:u w:color="000000"/>
        </w:rPr>
        <w:t>through its (Designation), (Name) , resident ofduly authorized (hereinafter referred to as “SELLER ”) which expression shall unless otherwise repugnant to the context or meaning thereof include and always be deemed to include its successors and assignees) of the second part.</w:t>
      </w:r>
    </w:p>
    <w:p w:rsidR="008909DD" w:rsidRPr="00763FB7" w:rsidRDefault="008909DD" w:rsidP="00C33825">
      <w:pPr>
        <w:jc w:val="center"/>
        <w:rPr>
          <w:b/>
          <w:bCs/>
          <w:u w:color="000000"/>
        </w:rPr>
      </w:pPr>
      <w:r w:rsidRPr="00763FB7">
        <w:rPr>
          <w:b/>
          <w:bCs/>
          <w:u w:color="000000"/>
        </w:rPr>
        <w:t>Preamble</w:t>
      </w:r>
    </w:p>
    <w:p w:rsidR="00FE0D73" w:rsidRPr="00FE0D73" w:rsidRDefault="00FE0D73" w:rsidP="00C33825">
      <w:pPr>
        <w:rPr>
          <w:u w:color="000000"/>
        </w:rPr>
      </w:pPr>
      <w:r w:rsidRPr="00FE0D73">
        <w:rPr>
          <w:u w:color="000000"/>
        </w:rPr>
        <w:t>NAFED is an apex organization of marketing cooperatives in India. NAFED is also one of the central nodal agencies for procurement of notified agricultural commodities under Price Support Scheme (PSS). NAFED is also procuring Pulses for Buffer Stocking under Price Stabilization Fund (PSF) Scheme of Government of India. NAFED has been designated as State Trading Enterprise (STE) vide Foreign trade policy (FTP) 2015-20.</w:t>
      </w:r>
    </w:p>
    <w:p w:rsidR="00FE0D73" w:rsidRPr="00FE0D73" w:rsidRDefault="00FE0D73" w:rsidP="00C33825">
      <w:pPr>
        <w:rPr>
          <w:u w:color="000000"/>
        </w:rPr>
      </w:pPr>
    </w:p>
    <w:p w:rsidR="00FE0D73" w:rsidRDefault="00FE0D73" w:rsidP="00C33825">
      <w:pPr>
        <w:rPr>
          <w:u w:color="000000"/>
        </w:rPr>
      </w:pPr>
      <w:r w:rsidRPr="00FE0D73">
        <w:rPr>
          <w:u w:color="000000"/>
        </w:rPr>
        <w:t>NAFED invited for letting out the NAFED SEED PROCESSING PLANT (5 TPH on Wheat Basis) INSTALLED IN STORAGE GODOWN CAPACITY OF 1800 MT situated at Siya Dewas (M.P.)</w:t>
      </w:r>
    </w:p>
    <w:p w:rsidR="00FE0D73" w:rsidRDefault="00FE0D73" w:rsidP="00C33825">
      <w:pPr>
        <w:rPr>
          <w:u w:color="000000"/>
        </w:rPr>
      </w:pPr>
      <w:r w:rsidRPr="00FE0D73">
        <w:rPr>
          <w:u w:color="000000"/>
        </w:rPr>
        <w:t>on “As is where is basis” and intends to award contract/s of the same under laid down organizational procedures, NAFED values full compliance with all relevant laws of the land, rules, regulations, economic use of resources and of fairness/transparency in its relations with its bidders/contractors.</w:t>
      </w:r>
    </w:p>
    <w:p w:rsidR="001B43B1" w:rsidRDefault="00FE0D73" w:rsidP="00C33825">
      <w:pPr>
        <w:rPr>
          <w:u w:color="000000"/>
        </w:rPr>
      </w:pPr>
      <w:r w:rsidRPr="00FE0D73">
        <w:rPr>
          <w:u w:color="000000"/>
        </w:rPr>
        <w:t>In order to achieve these goals, NAFED has appointed Independent External Monitors (IEMs), who will monitor the tender process and the execution of the contract for compliance with the principles mentioned above.</w:t>
      </w:r>
    </w:p>
    <w:p w:rsidR="005651FC" w:rsidRDefault="005651FC" w:rsidP="00C33825">
      <w:pPr>
        <w:rPr>
          <w:u w:color="000000"/>
        </w:rPr>
      </w:pPr>
    </w:p>
    <w:p w:rsidR="00C33825" w:rsidRDefault="00C33825">
      <w:pPr>
        <w:spacing w:before="0" w:after="160"/>
        <w:jc w:val="left"/>
        <w:rPr>
          <w:u w:color="000000"/>
        </w:rPr>
      </w:pPr>
      <w:r>
        <w:rPr>
          <w:u w:color="000000"/>
        </w:rPr>
        <w:br w:type="page"/>
      </w:r>
    </w:p>
    <w:p w:rsidR="007E3E2E" w:rsidRPr="007E3E2E" w:rsidRDefault="007E3E2E" w:rsidP="00C33825">
      <w:pPr>
        <w:rPr>
          <w:u w:color="000000"/>
        </w:rPr>
      </w:pPr>
      <w:r w:rsidRPr="007E3E2E">
        <w:rPr>
          <w:u w:color="000000"/>
        </w:rPr>
        <w:lastRenderedPageBreak/>
        <w:t>Section 1 – Commitments of NAFED</w:t>
      </w:r>
    </w:p>
    <w:p w:rsidR="007E3E2E" w:rsidRPr="007E3E2E" w:rsidRDefault="007E3E2E" w:rsidP="00C33825">
      <w:pPr>
        <w:pStyle w:val="ListParagraph"/>
        <w:numPr>
          <w:ilvl w:val="0"/>
          <w:numId w:val="24"/>
        </w:numPr>
        <w:ind w:left="284" w:hanging="284"/>
        <w:contextualSpacing w:val="0"/>
        <w:rPr>
          <w:u w:color="000000"/>
        </w:rPr>
      </w:pPr>
      <w:r w:rsidRPr="007E3E2E">
        <w:rPr>
          <w:u w:color="000000"/>
        </w:rPr>
        <w:t>NAFED commits itself to take all measures necessary to prevent corruption and to observe the following principles: -</w:t>
      </w:r>
    </w:p>
    <w:p w:rsidR="007E3E2E" w:rsidRPr="007E3E2E" w:rsidRDefault="007E3E2E" w:rsidP="00C33825">
      <w:pPr>
        <w:rPr>
          <w:u w:color="000000"/>
        </w:rPr>
      </w:pPr>
      <w:r w:rsidRPr="007E3E2E">
        <w:rPr>
          <w:u w:color="000000"/>
        </w:rPr>
        <w:t>No employee of NAFED, personally or through family members, will in connection with the tender for or the execution of the contract, demand, take a promise for or accept, for self or third person, any material or immaterial benefit which he/she is not legally entitled to.</w:t>
      </w:r>
    </w:p>
    <w:p w:rsidR="007E3E2E" w:rsidRPr="007E3E2E" w:rsidRDefault="007E3E2E" w:rsidP="00C33825">
      <w:pPr>
        <w:rPr>
          <w:u w:color="000000"/>
        </w:rPr>
      </w:pPr>
      <w:r w:rsidRPr="007E3E2E">
        <w:rPr>
          <w:u w:color="000000"/>
        </w:rPr>
        <w:t>NAFED will, during the tender process treat all bidder(s)/contractor(s) with equity and reason. NAFED will in particular, before and during the tender process, provide to all bidders/contractors the same information and will not provide to any bidder(s) confidential/additional information through which the bidder(s) could obtain an advantage in relation to the tender process or the contract execution.</w:t>
      </w:r>
    </w:p>
    <w:p w:rsidR="007E3E2E" w:rsidRPr="007E3E2E" w:rsidRDefault="007E3E2E" w:rsidP="00C33825">
      <w:pPr>
        <w:rPr>
          <w:u w:color="000000"/>
        </w:rPr>
      </w:pPr>
      <w:r w:rsidRPr="007E3E2E">
        <w:rPr>
          <w:u w:color="000000"/>
        </w:rPr>
        <w:t>NAFED will exclude from the process all known prejudiced persons.</w:t>
      </w:r>
    </w:p>
    <w:p w:rsidR="007E3E2E" w:rsidRDefault="007E3E2E" w:rsidP="00C33825">
      <w:pPr>
        <w:pStyle w:val="ListParagraph"/>
        <w:numPr>
          <w:ilvl w:val="0"/>
          <w:numId w:val="24"/>
        </w:numPr>
        <w:ind w:left="284" w:hanging="284"/>
        <w:contextualSpacing w:val="0"/>
        <w:rPr>
          <w:u w:color="000000"/>
        </w:rPr>
      </w:pPr>
      <w:r w:rsidRPr="007E3E2E">
        <w:rPr>
          <w:u w:color="000000"/>
        </w:rPr>
        <w:t>If NAFED obtains information on the conduct of any of its employees which is a criminal offence under the Indian Penal Code (IPC) or Prevention of Corruption (PC) Act, or if there is a substantive suspicion in this regard, NAFED will inform its Chief Vigilance Officer and initiate disciplinary actions as per laid down procedures.</w:t>
      </w:r>
    </w:p>
    <w:p w:rsidR="005651FC" w:rsidRDefault="005651FC" w:rsidP="00C33825">
      <w:pPr>
        <w:pStyle w:val="ListParagraph"/>
        <w:ind w:left="284"/>
        <w:contextualSpacing w:val="0"/>
        <w:rPr>
          <w:u w:color="000000"/>
        </w:rPr>
      </w:pPr>
    </w:p>
    <w:p w:rsidR="00363A2B" w:rsidRPr="00363A2B" w:rsidRDefault="00363A2B" w:rsidP="00C33825">
      <w:pPr>
        <w:rPr>
          <w:u w:color="000000"/>
        </w:rPr>
      </w:pPr>
      <w:r w:rsidRPr="00363A2B">
        <w:rPr>
          <w:u w:color="000000"/>
        </w:rPr>
        <w:t>Section 2 – Commitments of the Bidder/Contractor</w:t>
      </w:r>
    </w:p>
    <w:p w:rsidR="00363A2B" w:rsidRPr="00363A2B" w:rsidRDefault="00363A2B" w:rsidP="00C33825">
      <w:pPr>
        <w:pStyle w:val="ListParagraph"/>
        <w:numPr>
          <w:ilvl w:val="0"/>
          <w:numId w:val="25"/>
        </w:numPr>
        <w:ind w:left="284" w:hanging="284"/>
        <w:contextualSpacing w:val="0"/>
        <w:rPr>
          <w:u w:color="000000"/>
        </w:rPr>
      </w:pPr>
      <w:r w:rsidRPr="00363A2B">
        <w:rPr>
          <w:u w:color="000000"/>
        </w:rPr>
        <w:t>The Bidder/Contractor commits to take all measures necessary to prevent corruption and to observe the following principles during participation in the tender process and during the contract execution.</w:t>
      </w:r>
    </w:p>
    <w:p w:rsidR="00363A2B" w:rsidRPr="00363A2B" w:rsidRDefault="00363A2B" w:rsidP="00C33825">
      <w:pPr>
        <w:rPr>
          <w:u w:color="000000"/>
        </w:rPr>
      </w:pPr>
      <w:r w:rsidRPr="00363A2B">
        <w:rPr>
          <w:u w:color="000000"/>
        </w:rPr>
        <w:t>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w:t>
      </w:r>
    </w:p>
    <w:p w:rsidR="00363A2B" w:rsidRDefault="00363A2B" w:rsidP="00C33825">
      <w:pPr>
        <w:pStyle w:val="ListParagraph"/>
        <w:numPr>
          <w:ilvl w:val="0"/>
          <w:numId w:val="26"/>
        </w:numPr>
        <w:spacing w:before="0"/>
        <w:ind w:left="714" w:hanging="357"/>
        <w:contextualSpacing w:val="0"/>
        <w:rPr>
          <w:u w:color="000000"/>
        </w:rPr>
      </w:pPr>
      <w:r w:rsidRPr="00363A2B">
        <w:rPr>
          <w:u w:color="000000"/>
        </w:rPr>
        <w:t>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363A2B" w:rsidRDefault="00363A2B" w:rsidP="00C33825">
      <w:pPr>
        <w:pStyle w:val="ListParagraph"/>
        <w:numPr>
          <w:ilvl w:val="0"/>
          <w:numId w:val="26"/>
        </w:numPr>
        <w:spacing w:before="0"/>
        <w:ind w:left="714" w:hanging="357"/>
        <w:contextualSpacing w:val="0"/>
        <w:rPr>
          <w:u w:color="000000"/>
        </w:rPr>
      </w:pPr>
      <w:r w:rsidRPr="00363A2B">
        <w:rPr>
          <w:u w:color="000000"/>
        </w:rPr>
        <w:t>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w:t>
      </w:r>
    </w:p>
    <w:p w:rsidR="00363A2B" w:rsidRDefault="00363A2B" w:rsidP="00C33825">
      <w:pPr>
        <w:pStyle w:val="ListParagraph"/>
        <w:numPr>
          <w:ilvl w:val="0"/>
          <w:numId w:val="26"/>
        </w:numPr>
        <w:spacing w:before="0"/>
        <w:ind w:left="714" w:hanging="357"/>
        <w:contextualSpacing w:val="0"/>
        <w:rPr>
          <w:u w:color="000000"/>
        </w:rPr>
      </w:pPr>
      <w:r w:rsidRPr="00363A2B">
        <w:rPr>
          <w:u w:color="000000"/>
        </w:rPr>
        <w:t>The Bidder/Contractor of foreign origin shall disclose the name and address of</w:t>
      </w:r>
      <w:r w:rsidRPr="00363A2B">
        <w:rPr>
          <w:u w:color="000000"/>
        </w:rPr>
        <w:tab/>
        <w:t xml:space="preserve">its Agents/representatives in India, if any. Similarly the Bidder/Contractor of Indian </w:t>
      </w:r>
      <w:r w:rsidRPr="00363A2B">
        <w:rPr>
          <w:u w:color="000000"/>
        </w:rPr>
        <w:lastRenderedPageBreak/>
        <w:t>nationality shall furnish the name and address of its foreign principals, if any. All the payments made to the Indian agent/representative will be in Indian Rupees only.</w:t>
      </w:r>
    </w:p>
    <w:p w:rsidR="00363A2B" w:rsidRPr="00363A2B" w:rsidRDefault="00363A2B" w:rsidP="00C33825">
      <w:pPr>
        <w:pStyle w:val="ListParagraph"/>
        <w:numPr>
          <w:ilvl w:val="0"/>
          <w:numId w:val="26"/>
        </w:numPr>
        <w:spacing w:before="0"/>
        <w:ind w:left="714" w:hanging="357"/>
        <w:contextualSpacing w:val="0"/>
        <w:rPr>
          <w:u w:color="000000"/>
        </w:rPr>
      </w:pPr>
      <w:r w:rsidRPr="00363A2B">
        <w:rPr>
          <w:u w:color="000000"/>
        </w:rPr>
        <w:t>The Bidder/Contractor will, when presenting the bid, disclose any and all payments made or committed or intended to be made to agents, brokers or any other intermediaries in connection with the award of the contract.</w:t>
      </w:r>
    </w:p>
    <w:p w:rsidR="00363A2B" w:rsidRPr="00363A2B" w:rsidRDefault="00363A2B" w:rsidP="00C33825">
      <w:pPr>
        <w:pStyle w:val="ListParagraph"/>
        <w:numPr>
          <w:ilvl w:val="0"/>
          <w:numId w:val="25"/>
        </w:numPr>
        <w:ind w:left="284" w:hanging="284"/>
        <w:contextualSpacing w:val="0"/>
        <w:rPr>
          <w:u w:color="000000"/>
        </w:rPr>
      </w:pPr>
      <w:r w:rsidRPr="00363A2B">
        <w:rPr>
          <w:u w:color="000000"/>
        </w:rPr>
        <w:t>The Bidder/Contractor will not instigate third persons/firms to commit offences outlined above or be an accessory to such offences.</w:t>
      </w:r>
    </w:p>
    <w:p w:rsidR="005651FC" w:rsidRDefault="005651FC" w:rsidP="00C33825">
      <w:pPr>
        <w:rPr>
          <w:u w:color="000000"/>
        </w:rPr>
      </w:pPr>
    </w:p>
    <w:p w:rsidR="00363A2B" w:rsidRPr="00363A2B" w:rsidRDefault="00363A2B" w:rsidP="00C33825">
      <w:pPr>
        <w:rPr>
          <w:u w:color="000000"/>
        </w:rPr>
      </w:pPr>
      <w:r w:rsidRPr="00363A2B">
        <w:rPr>
          <w:u w:color="000000"/>
        </w:rPr>
        <w:t>Section 3- Disqualification from tender process and exclusion from future tenders/contracts</w:t>
      </w:r>
    </w:p>
    <w:p w:rsidR="00363A2B" w:rsidRPr="00363A2B" w:rsidRDefault="00363A2B" w:rsidP="00C33825">
      <w:pPr>
        <w:rPr>
          <w:u w:color="000000"/>
        </w:rPr>
      </w:pPr>
      <w:r w:rsidRPr="00363A2B">
        <w:rPr>
          <w:u w:color="000000"/>
        </w:rPr>
        <w:t>If the Bidder/Contractor,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w:t>
      </w:r>
    </w:p>
    <w:p w:rsidR="007E3E2E" w:rsidRDefault="00363A2B" w:rsidP="00C33825">
      <w:pPr>
        <w:rPr>
          <w:u w:color="000000"/>
        </w:rPr>
      </w:pPr>
      <w:r w:rsidRPr="00363A2B">
        <w:rPr>
          <w:u w:color="000000"/>
        </w:rPr>
        <w:t>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w:t>
      </w:r>
    </w:p>
    <w:p w:rsidR="005651FC" w:rsidRDefault="005651FC" w:rsidP="00C33825">
      <w:pPr>
        <w:rPr>
          <w:u w:color="000000"/>
        </w:rPr>
      </w:pPr>
    </w:p>
    <w:p w:rsidR="00A25299" w:rsidRPr="00A25299" w:rsidRDefault="00A25299" w:rsidP="00C33825">
      <w:pPr>
        <w:rPr>
          <w:u w:color="000000"/>
        </w:rPr>
      </w:pPr>
      <w:r w:rsidRPr="00A25299">
        <w:rPr>
          <w:u w:color="000000"/>
        </w:rPr>
        <w:t>Section 4 - Compensation for Damages and Forfeiture of EMD</w:t>
      </w:r>
    </w:p>
    <w:p w:rsidR="00A25299" w:rsidRPr="00A25299" w:rsidRDefault="00A25299" w:rsidP="00C33825">
      <w:pPr>
        <w:rPr>
          <w:u w:color="000000"/>
        </w:rPr>
      </w:pPr>
      <w:r w:rsidRPr="00A25299">
        <w:rPr>
          <w:u w:color="000000"/>
        </w:rPr>
        <w:t>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w:t>
      </w:r>
    </w:p>
    <w:p w:rsidR="00A25299" w:rsidRPr="00A25299" w:rsidRDefault="00A25299" w:rsidP="00C33825">
      <w:pPr>
        <w:rPr>
          <w:u w:color="000000"/>
        </w:rPr>
      </w:pPr>
      <w:r w:rsidRPr="00A25299">
        <w:rPr>
          <w:u w:color="000000"/>
        </w:rPr>
        <w:t>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w:t>
      </w:r>
    </w:p>
    <w:p w:rsidR="005651FC" w:rsidRDefault="005651FC" w:rsidP="00C33825">
      <w:pPr>
        <w:rPr>
          <w:u w:color="000000"/>
        </w:rPr>
      </w:pPr>
    </w:p>
    <w:p w:rsidR="00A25299" w:rsidRPr="00A25299" w:rsidRDefault="00A25299" w:rsidP="00C33825">
      <w:pPr>
        <w:rPr>
          <w:u w:color="000000"/>
        </w:rPr>
      </w:pPr>
      <w:r w:rsidRPr="00A25299">
        <w:rPr>
          <w:u w:color="000000"/>
        </w:rPr>
        <w:t>Section 5 – Previous transgression</w:t>
      </w:r>
    </w:p>
    <w:p w:rsidR="00A25299" w:rsidRPr="00A25299" w:rsidRDefault="00A25299" w:rsidP="00C33825">
      <w:pPr>
        <w:rPr>
          <w:u w:color="000000"/>
        </w:rPr>
      </w:pPr>
      <w:r w:rsidRPr="00A25299">
        <w:rPr>
          <w:u w:color="000000"/>
        </w:rPr>
        <w:t>The Bidder/Contractor declares that it did not commit any transgressions in the last 3 years with any Company in any country with regard to any anti-corruption law or practice or with any other Public Sector Enterprise in India that could justify its exclusion from the tender process.</w:t>
      </w:r>
    </w:p>
    <w:p w:rsidR="00A25299" w:rsidRPr="00A25299" w:rsidRDefault="00A25299" w:rsidP="00C33825">
      <w:pPr>
        <w:rPr>
          <w:u w:color="000000"/>
        </w:rPr>
      </w:pPr>
      <w:r w:rsidRPr="00A25299">
        <w:rPr>
          <w:u w:color="000000"/>
        </w:rPr>
        <w:t>If the Bidder/Contractor makes incorrect statement on this subject, it may lead to disqualification from the tender process or termination of the contract if already awarded.</w:t>
      </w:r>
    </w:p>
    <w:p w:rsidR="005651FC" w:rsidRDefault="005651FC" w:rsidP="00C33825">
      <w:pPr>
        <w:rPr>
          <w:u w:color="000000"/>
        </w:rPr>
      </w:pPr>
    </w:p>
    <w:p w:rsidR="00D70FC7" w:rsidRDefault="00D70FC7">
      <w:pPr>
        <w:spacing w:before="0" w:after="160"/>
        <w:jc w:val="left"/>
        <w:rPr>
          <w:u w:color="000000"/>
        </w:rPr>
      </w:pPr>
      <w:r>
        <w:rPr>
          <w:u w:color="000000"/>
        </w:rPr>
        <w:br w:type="page"/>
      </w:r>
    </w:p>
    <w:p w:rsidR="00A25299" w:rsidRPr="00A25299" w:rsidRDefault="00A25299" w:rsidP="00C33825">
      <w:pPr>
        <w:rPr>
          <w:u w:color="000000"/>
        </w:rPr>
      </w:pPr>
      <w:r w:rsidRPr="00A25299">
        <w:rPr>
          <w:u w:color="000000"/>
        </w:rPr>
        <w:lastRenderedPageBreak/>
        <w:t>Section 6 – Equal treatment of all Bidders/Contractors/Subcontractors</w:t>
      </w:r>
    </w:p>
    <w:p w:rsidR="00A25299" w:rsidRPr="00A25299" w:rsidRDefault="00A25299" w:rsidP="00C33825">
      <w:pPr>
        <w:rPr>
          <w:u w:color="000000"/>
        </w:rPr>
      </w:pPr>
      <w:r w:rsidRPr="00A25299">
        <w:rPr>
          <w:u w:color="000000"/>
        </w:rPr>
        <w:t>The Bidder/Contractor undertakes to demand from all Subcontractor(s) a commitment in conformity with this Integrity Pact, and to submit it to NAFED before signing of the contract, if awarded in its favour.</w:t>
      </w:r>
    </w:p>
    <w:p w:rsidR="00A25299" w:rsidRPr="00A25299" w:rsidRDefault="00A25299" w:rsidP="00C33825">
      <w:pPr>
        <w:rPr>
          <w:u w:color="000000"/>
        </w:rPr>
      </w:pPr>
      <w:r w:rsidRPr="00A25299">
        <w:rPr>
          <w:u w:color="000000"/>
        </w:rPr>
        <w:t>NAFED will enter into agreements with identical conditions as this one with all bidders, contractors and subcontractors. NAFED will disqualify from the tender process any bidder/contractor who does not sign this Pact with NAFED or violates its provisions.</w:t>
      </w:r>
    </w:p>
    <w:p w:rsidR="00A25299" w:rsidRPr="00A25299" w:rsidRDefault="00A25299" w:rsidP="00C33825">
      <w:pPr>
        <w:rPr>
          <w:u w:color="000000"/>
        </w:rPr>
      </w:pPr>
    </w:p>
    <w:p w:rsidR="00A25299" w:rsidRPr="00A25299" w:rsidRDefault="00A25299" w:rsidP="00C33825">
      <w:pPr>
        <w:rPr>
          <w:u w:color="000000"/>
        </w:rPr>
      </w:pPr>
      <w:r w:rsidRPr="00A25299">
        <w:rPr>
          <w:u w:color="000000"/>
        </w:rPr>
        <w:t>Section 7 – Criminal charges against Bidder(s)/Contractor(s) /Subcontractor(s)</w:t>
      </w:r>
    </w:p>
    <w:p w:rsidR="00A25299" w:rsidRPr="00A25299" w:rsidRDefault="00A25299" w:rsidP="00C33825">
      <w:pPr>
        <w:rPr>
          <w:u w:color="000000"/>
        </w:rPr>
      </w:pPr>
      <w:r w:rsidRPr="00A25299">
        <w:rPr>
          <w:u w:color="000000"/>
        </w:rPr>
        <w:t>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w:t>
      </w:r>
    </w:p>
    <w:p w:rsidR="005651FC" w:rsidRDefault="005651FC" w:rsidP="00C33825">
      <w:pPr>
        <w:rPr>
          <w:u w:color="000000"/>
        </w:rPr>
      </w:pPr>
    </w:p>
    <w:p w:rsidR="00A25299" w:rsidRPr="00A25299" w:rsidRDefault="00A25299" w:rsidP="00C33825">
      <w:pPr>
        <w:rPr>
          <w:u w:color="000000"/>
        </w:rPr>
      </w:pPr>
      <w:r w:rsidRPr="00A25299">
        <w:rPr>
          <w:u w:color="000000"/>
        </w:rPr>
        <w:t>Section 8 – Independent External Monitor /Monitors</w:t>
      </w:r>
    </w:p>
    <w:p w:rsidR="00363A2B" w:rsidRDefault="00A25299" w:rsidP="00C33825">
      <w:pPr>
        <w:rPr>
          <w:u w:color="000000"/>
        </w:rPr>
      </w:pPr>
      <w:r w:rsidRPr="00A25299">
        <w:rPr>
          <w:u w:color="000000"/>
        </w:rPr>
        <w:t>NAFED has appointed competent and credible Independent External Monitor(s) (IEMs) for this Pact. The task of the Monitor is to review independently and objectively, whether and to what extent the parties comply with the obligations under this agreement.</w:t>
      </w:r>
    </w:p>
    <w:p w:rsidR="00031486" w:rsidRPr="00031486" w:rsidRDefault="00031486" w:rsidP="00C33825">
      <w:pPr>
        <w:rPr>
          <w:u w:color="000000"/>
        </w:rPr>
      </w:pPr>
      <w:r w:rsidRPr="00031486">
        <w:rPr>
          <w:u w:color="000000"/>
        </w:rPr>
        <w:t>The Monitor is not subject to instructions by the representatives of the parties and performs his functions neutrally and independently. He reports to the MD, NAFED.</w:t>
      </w:r>
    </w:p>
    <w:p w:rsidR="00031486" w:rsidRPr="00031486" w:rsidRDefault="00031486" w:rsidP="00C33825">
      <w:pPr>
        <w:rPr>
          <w:u w:color="000000"/>
        </w:rPr>
      </w:pPr>
      <w:r w:rsidRPr="00031486">
        <w:rPr>
          <w:u w:color="000000"/>
        </w:rPr>
        <w:t>Bidders/Contractors accept that the Monitor has the right to access, without restriction, all project documentation of NAFED including that provided by the Bidder/ 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w:t>
      </w:r>
    </w:p>
    <w:p w:rsidR="00031486" w:rsidRPr="00031486" w:rsidRDefault="00031486" w:rsidP="00C33825">
      <w:pPr>
        <w:rPr>
          <w:u w:color="000000"/>
        </w:rPr>
      </w:pPr>
      <w:r w:rsidRPr="00031486">
        <w:rPr>
          <w:u w:color="000000"/>
        </w:rPr>
        <w:t>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w:t>
      </w:r>
    </w:p>
    <w:p w:rsidR="00031486" w:rsidRPr="00031486" w:rsidRDefault="00031486" w:rsidP="00C33825">
      <w:pPr>
        <w:rPr>
          <w:u w:color="000000"/>
        </w:rPr>
      </w:pPr>
      <w:r w:rsidRPr="00031486">
        <w:rPr>
          <w:u w:color="000000"/>
        </w:rPr>
        <w:t>As soon as the Monitor notices, or believes to notice, a violation of this agreement,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w:t>
      </w:r>
    </w:p>
    <w:p w:rsidR="00031486" w:rsidRPr="00031486" w:rsidRDefault="00031486" w:rsidP="00C33825">
      <w:pPr>
        <w:rPr>
          <w:u w:color="000000"/>
        </w:rPr>
      </w:pPr>
      <w:r w:rsidRPr="00031486">
        <w:rPr>
          <w:u w:color="000000"/>
        </w:rPr>
        <w:t>The Monitor will submit a written report to the MD, NAFED within 8 to 10 weeks from the date of reference or intimation to him by NAFED and should the occasion arise, submit proposals for correcting problematic situations.</w:t>
      </w:r>
    </w:p>
    <w:p w:rsidR="00031486" w:rsidRPr="00031486" w:rsidRDefault="00031486" w:rsidP="00C33825">
      <w:pPr>
        <w:rPr>
          <w:u w:color="000000"/>
        </w:rPr>
      </w:pPr>
      <w:r w:rsidRPr="00031486">
        <w:rPr>
          <w:u w:color="000000"/>
        </w:rPr>
        <w:lastRenderedPageBreak/>
        <w:t>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w:t>
      </w:r>
    </w:p>
    <w:p w:rsidR="00031486" w:rsidRDefault="00031486" w:rsidP="00C33825">
      <w:pPr>
        <w:rPr>
          <w:u w:color="000000"/>
        </w:rPr>
      </w:pPr>
      <w:r w:rsidRPr="00031486">
        <w:rPr>
          <w:u w:color="000000"/>
        </w:rPr>
        <w:t xml:space="preserve">The word Monitor would include both singular and plural. </w:t>
      </w:r>
    </w:p>
    <w:p w:rsidR="005651FC" w:rsidRDefault="005651FC" w:rsidP="00C33825">
      <w:pPr>
        <w:rPr>
          <w:u w:color="000000"/>
        </w:rPr>
      </w:pPr>
    </w:p>
    <w:p w:rsidR="00031486" w:rsidRPr="00031486" w:rsidRDefault="00031486" w:rsidP="00C33825">
      <w:pPr>
        <w:rPr>
          <w:u w:color="000000"/>
        </w:rPr>
      </w:pPr>
      <w:r w:rsidRPr="00031486">
        <w:rPr>
          <w:u w:color="000000"/>
        </w:rPr>
        <w:t>Section 9 – Pact Duration</w:t>
      </w:r>
    </w:p>
    <w:p w:rsidR="00031486" w:rsidRPr="00031486" w:rsidRDefault="00031486" w:rsidP="00C33825">
      <w:pPr>
        <w:rPr>
          <w:u w:color="000000"/>
        </w:rPr>
      </w:pPr>
      <w:r w:rsidRPr="00031486">
        <w:rPr>
          <w:u w:color="000000"/>
        </w:rPr>
        <w:t>This pact begins when both parties have legally signed it. It expires for the Bidder/Contractor twelve months after the last payment under the contract, and for all other bidders six months after the contract has been awarded.</w:t>
      </w:r>
    </w:p>
    <w:p w:rsidR="00031486" w:rsidRPr="00031486" w:rsidRDefault="00031486" w:rsidP="00C33825">
      <w:pPr>
        <w:rPr>
          <w:u w:color="000000"/>
        </w:rPr>
      </w:pPr>
      <w:r w:rsidRPr="00031486">
        <w:rPr>
          <w:u w:color="000000"/>
        </w:rPr>
        <w:t>If any claim is made/lodged during this time by either party, the same shall be binding and continue to be valid despite the lapse of this pact as specified above, unless it is discharged/determined by MD, NAFED.</w:t>
      </w:r>
    </w:p>
    <w:p w:rsidR="005651FC" w:rsidRDefault="005651FC" w:rsidP="00C33825">
      <w:pPr>
        <w:rPr>
          <w:u w:color="000000"/>
        </w:rPr>
      </w:pPr>
    </w:p>
    <w:p w:rsidR="00031486" w:rsidRPr="00031486" w:rsidRDefault="00031486" w:rsidP="00C33825">
      <w:pPr>
        <w:rPr>
          <w:u w:color="000000"/>
        </w:rPr>
      </w:pPr>
      <w:r w:rsidRPr="00031486">
        <w:rPr>
          <w:u w:color="000000"/>
        </w:rPr>
        <w:t>Section 10 – Other provisions</w:t>
      </w:r>
    </w:p>
    <w:p w:rsidR="00031486" w:rsidRPr="00031486" w:rsidRDefault="00031486" w:rsidP="00C33825">
      <w:pPr>
        <w:rPr>
          <w:u w:color="000000"/>
        </w:rPr>
      </w:pPr>
      <w:r w:rsidRPr="00031486">
        <w:rPr>
          <w:u w:color="000000"/>
        </w:rPr>
        <w:t>This Integrity Pact is an independent agreement between the parties and is subject to Indian Law. The arbitration clause if any in the tender / contract shall not apply to this agreement. Place of performance and jurisdiction is the Registered Office of NAFED. i.e. New Delhi.</w:t>
      </w:r>
    </w:p>
    <w:p w:rsidR="009A4F23" w:rsidRDefault="00031486" w:rsidP="00C33825">
      <w:pPr>
        <w:rPr>
          <w:u w:color="000000"/>
        </w:rPr>
      </w:pPr>
      <w:r w:rsidRPr="00031486">
        <w:rPr>
          <w:u w:color="000000"/>
        </w:rPr>
        <w:t>Changes and supplements to this Pact as well as termination notices to be issued, if any, shall be made in writing. Side agreements have not been made</w:t>
      </w:r>
      <w:r w:rsidR="009A4F23">
        <w:rPr>
          <w:u w:color="000000"/>
        </w:rPr>
        <w:t>.</w:t>
      </w:r>
    </w:p>
    <w:p w:rsidR="009A4F23" w:rsidRDefault="009A4F23" w:rsidP="00C33825">
      <w:pPr>
        <w:rPr>
          <w:spacing w:val="-2"/>
        </w:rPr>
      </w:pPr>
      <w:r>
        <w:t xml:space="preserve">Should one or several provisions of this agreement turn out to be void, the remainder of this agreement shall remain valid. In such a case, the parties will strive to come to an agreement to their original </w:t>
      </w:r>
      <w:r>
        <w:rPr>
          <w:spacing w:val="-2"/>
        </w:rPr>
        <w:t>intentions.</w:t>
      </w:r>
    </w:p>
    <w:p w:rsidR="00A37362" w:rsidRDefault="00A37362" w:rsidP="00C33825">
      <w:pPr>
        <w:rPr>
          <w:spacing w:val="-2"/>
        </w:rPr>
      </w:pPr>
    </w:p>
    <w:p w:rsidR="00A37362" w:rsidRPr="00A37362" w:rsidRDefault="00A37362" w:rsidP="00A37362">
      <w:pPr>
        <w:rPr>
          <w:u w:color="000000"/>
        </w:rPr>
      </w:pPr>
    </w:p>
    <w:p w:rsidR="00A37362" w:rsidRPr="00A37362" w:rsidRDefault="00A37362" w:rsidP="00FD2D6E">
      <w:pPr>
        <w:pBdr>
          <w:bottom w:val="single" w:sz="4" w:space="1" w:color="7F7F7F" w:themeColor="text1" w:themeTint="80"/>
        </w:pBdr>
        <w:rPr>
          <w:u w:color="000000"/>
        </w:rPr>
      </w:pPr>
    </w:p>
    <w:p w:rsidR="00A37362" w:rsidRPr="00A37362" w:rsidRDefault="00A37362" w:rsidP="00A37362">
      <w:pPr>
        <w:rPr>
          <w:u w:color="000000"/>
        </w:rPr>
      </w:pPr>
      <w:r w:rsidRPr="00A37362">
        <w:rPr>
          <w:u w:color="000000"/>
        </w:rPr>
        <w:t>(For &amp; On behalf of NAFED)</w:t>
      </w:r>
      <w:r w:rsidRPr="00A37362">
        <w:rPr>
          <w:u w:color="000000"/>
        </w:rPr>
        <w:tab/>
      </w:r>
      <w:r w:rsidR="00FD2D6E">
        <w:rPr>
          <w:u w:color="000000"/>
        </w:rPr>
        <w:tab/>
      </w:r>
      <w:r w:rsidR="00FD2D6E">
        <w:rPr>
          <w:u w:color="000000"/>
        </w:rPr>
        <w:tab/>
      </w:r>
      <w:r w:rsidR="00FD2D6E">
        <w:rPr>
          <w:u w:color="000000"/>
        </w:rPr>
        <w:tab/>
      </w:r>
      <w:r w:rsidR="00FD2D6E">
        <w:rPr>
          <w:u w:color="000000"/>
        </w:rPr>
        <w:tab/>
      </w:r>
      <w:r w:rsidRPr="00A37362">
        <w:rPr>
          <w:u w:color="000000"/>
        </w:rPr>
        <w:t>(For &amp; on behalf of the Supplier)</w:t>
      </w:r>
    </w:p>
    <w:p w:rsidR="00A37362" w:rsidRPr="00A37362" w:rsidRDefault="00A37362" w:rsidP="00A37362">
      <w:pPr>
        <w:rPr>
          <w:u w:color="000000"/>
        </w:rPr>
      </w:pPr>
    </w:p>
    <w:p w:rsidR="00A37362" w:rsidRPr="009A4F23" w:rsidRDefault="00A37362" w:rsidP="00A37362">
      <w:pPr>
        <w:rPr>
          <w:u w:color="000000"/>
        </w:rPr>
      </w:pPr>
      <w:r w:rsidRPr="00A37362">
        <w:rPr>
          <w:u w:color="000000"/>
        </w:rPr>
        <w:t>(Office Seal)</w:t>
      </w:r>
      <w:r w:rsidRPr="00A37362">
        <w:rPr>
          <w:u w:color="000000"/>
        </w:rPr>
        <w:tab/>
      </w:r>
      <w:r w:rsidR="00FD2D6E">
        <w:rPr>
          <w:u w:color="000000"/>
        </w:rPr>
        <w:tab/>
      </w:r>
      <w:r w:rsidR="00FD2D6E">
        <w:rPr>
          <w:u w:color="000000"/>
        </w:rPr>
        <w:tab/>
      </w:r>
      <w:r w:rsidR="00FD2D6E">
        <w:rPr>
          <w:u w:color="000000"/>
        </w:rPr>
        <w:tab/>
      </w:r>
      <w:r w:rsidR="00FD2D6E">
        <w:rPr>
          <w:u w:color="000000"/>
        </w:rPr>
        <w:tab/>
      </w:r>
      <w:r w:rsidR="00FD2D6E">
        <w:rPr>
          <w:u w:color="000000"/>
        </w:rPr>
        <w:tab/>
      </w:r>
      <w:r w:rsidR="00FD2D6E">
        <w:rPr>
          <w:u w:color="000000"/>
        </w:rPr>
        <w:tab/>
      </w:r>
      <w:r w:rsidR="00FD2D6E">
        <w:rPr>
          <w:u w:color="000000"/>
        </w:rPr>
        <w:tab/>
      </w:r>
      <w:r w:rsidR="00FD2D6E">
        <w:rPr>
          <w:u w:color="000000"/>
        </w:rPr>
        <w:tab/>
      </w:r>
      <w:r w:rsidRPr="00A37362">
        <w:rPr>
          <w:u w:color="000000"/>
        </w:rPr>
        <w:t>(Office Seal)</w:t>
      </w:r>
    </w:p>
    <w:p w:rsidR="009A4F23" w:rsidRDefault="009A4F23" w:rsidP="009A4F23">
      <w:pPr>
        <w:pStyle w:val="BodyText"/>
        <w:rPr>
          <w:sz w:val="20"/>
        </w:rPr>
      </w:pPr>
    </w:p>
    <w:p w:rsidR="0083004C" w:rsidRDefault="0083004C">
      <w:pPr>
        <w:spacing w:before="0" w:after="160"/>
        <w:jc w:val="left"/>
        <w:rPr>
          <w:u w:color="000000"/>
        </w:rPr>
      </w:pPr>
      <w:r>
        <w:rPr>
          <w:u w:color="000000"/>
        </w:rPr>
        <w:br w:type="page"/>
      </w:r>
    </w:p>
    <w:p w:rsidR="009A4F23" w:rsidRDefault="0083004C" w:rsidP="00690CCE">
      <w:pPr>
        <w:pStyle w:val="Heading1"/>
        <w:numPr>
          <w:ilvl w:val="0"/>
          <w:numId w:val="0"/>
        </w:numPr>
        <w:ind w:left="432" w:hanging="432"/>
        <w:jc w:val="right"/>
      </w:pPr>
      <w:bookmarkStart w:id="85" w:name="_Toc181877143"/>
      <w:bookmarkStart w:id="86" w:name="_Toc181877270"/>
      <w:r w:rsidRPr="0083004C">
        <w:lastRenderedPageBreak/>
        <w:t>ANNEXURE – V</w:t>
      </w:r>
      <w:bookmarkEnd w:id="85"/>
      <w:bookmarkEnd w:id="86"/>
    </w:p>
    <w:p w:rsidR="00E31439" w:rsidRPr="00E31439" w:rsidRDefault="00E31439" w:rsidP="00E31439">
      <w:pPr>
        <w:jc w:val="center"/>
        <w:rPr>
          <w:b/>
          <w:bCs/>
        </w:rPr>
      </w:pPr>
      <w:r w:rsidRPr="00E31439">
        <w:rPr>
          <w:b/>
          <w:bCs/>
        </w:rPr>
        <w:t>FORMAT OF COVERING LETTER FOR SUBMITTING THE TECHNICAL BID</w:t>
      </w:r>
    </w:p>
    <w:p w:rsidR="00E31439" w:rsidRDefault="00E31439" w:rsidP="00E31439">
      <w:r>
        <w:t>Date:</w:t>
      </w:r>
      <w:r w:rsidR="008B0169">
        <w:t xml:space="preserve"> ___________</w:t>
      </w:r>
    </w:p>
    <w:p w:rsidR="008B0169" w:rsidRPr="00FF135C" w:rsidRDefault="008B0169" w:rsidP="008B0169">
      <w:pPr>
        <w:spacing w:after="0"/>
        <w:rPr>
          <w:rFonts w:cs="Times New Roman"/>
          <w:u w:color="000000"/>
          <w:lang w:val="en-US"/>
        </w:rPr>
      </w:pPr>
      <w:r w:rsidRPr="00FF135C">
        <w:rPr>
          <w:rFonts w:cs="Times New Roman"/>
          <w:u w:color="000000"/>
          <w:lang w:val="en-US"/>
        </w:rPr>
        <w:t>To,</w:t>
      </w:r>
    </w:p>
    <w:p w:rsidR="008B0169" w:rsidRPr="00FF135C" w:rsidRDefault="008B0169" w:rsidP="008B0169">
      <w:pPr>
        <w:spacing w:after="0"/>
        <w:ind w:left="567"/>
        <w:contextualSpacing/>
        <w:rPr>
          <w:rFonts w:cs="Times New Roman"/>
          <w:u w:color="000000"/>
          <w:lang w:val="en-US"/>
        </w:rPr>
      </w:pPr>
      <w:r>
        <w:rPr>
          <w:rFonts w:cs="Times New Roman"/>
          <w:u w:color="000000"/>
          <w:lang w:val="en-US"/>
        </w:rPr>
        <w:t>AMD (IU Division)</w:t>
      </w:r>
      <w:r w:rsidRPr="00FF135C">
        <w:rPr>
          <w:rFonts w:cs="Times New Roman"/>
          <w:u w:color="000000"/>
          <w:lang w:val="en-US"/>
        </w:rPr>
        <w:t xml:space="preserve">, </w:t>
      </w:r>
    </w:p>
    <w:p w:rsidR="008B0169" w:rsidRPr="00FF135C" w:rsidRDefault="008B0169" w:rsidP="008B0169">
      <w:pPr>
        <w:spacing w:after="0"/>
        <w:ind w:left="567"/>
        <w:contextualSpacing/>
        <w:jc w:val="left"/>
        <w:rPr>
          <w:rFonts w:cs="Times New Roman"/>
          <w:u w:color="000000"/>
          <w:lang w:val="en-US"/>
        </w:rPr>
      </w:pPr>
      <w:r w:rsidRPr="00FF135C">
        <w:rPr>
          <w:rFonts w:cs="Times New Roman"/>
          <w:u w:color="000000"/>
          <w:lang w:val="en-US"/>
        </w:rPr>
        <w:t xml:space="preserve">NAFED House, Siddhartha Enclave Ring Road, </w:t>
      </w:r>
      <w:r>
        <w:rPr>
          <w:rFonts w:cs="Times New Roman"/>
          <w:u w:color="000000"/>
          <w:lang w:val="en-US"/>
        </w:rPr>
        <w:br/>
      </w:r>
      <w:r w:rsidRPr="00FF135C">
        <w:rPr>
          <w:rFonts w:cs="Times New Roman"/>
          <w:u w:color="000000"/>
          <w:lang w:val="en-US"/>
        </w:rPr>
        <w:t>Ashram Chowk,New Delhi-110014</w:t>
      </w:r>
    </w:p>
    <w:p w:rsidR="008B0169" w:rsidRPr="00FF135C" w:rsidRDefault="008B0169" w:rsidP="008B0169">
      <w:pPr>
        <w:spacing w:after="0"/>
        <w:ind w:left="567"/>
        <w:contextualSpacing/>
        <w:jc w:val="left"/>
        <w:rPr>
          <w:rFonts w:cs="Times New Roman"/>
          <w:u w:color="000000"/>
          <w:lang w:val="en-US"/>
        </w:rPr>
      </w:pPr>
      <w:r w:rsidRPr="00FF135C">
        <w:rPr>
          <w:rFonts w:cs="Times New Roman"/>
          <w:u w:color="000000"/>
          <w:lang w:val="en-US"/>
        </w:rPr>
        <w:t xml:space="preserve">E-mail id: </w:t>
      </w:r>
      <w:r>
        <w:rPr>
          <w:rFonts w:cs="Times New Roman"/>
          <w:u w:color="000000"/>
          <w:lang w:val="en-US"/>
        </w:rPr>
        <w:t>iucell</w:t>
      </w:r>
      <w:r w:rsidRPr="00FF135C">
        <w:rPr>
          <w:rFonts w:cs="Times New Roman"/>
          <w:u w:color="000000"/>
          <w:lang w:val="en-US"/>
        </w:rPr>
        <w:t xml:space="preserve">@nafed-india.com, </w:t>
      </w:r>
      <w:r>
        <w:rPr>
          <w:rFonts w:cs="Times New Roman"/>
          <w:u w:color="000000"/>
          <w:lang w:val="en-US"/>
        </w:rPr>
        <w:br/>
        <w:t xml:space="preserve">Ph: </w:t>
      </w:r>
      <w:r>
        <w:rPr>
          <w:rFonts w:cs="Times New Roman"/>
        </w:rPr>
        <w:t>94140 45627</w:t>
      </w:r>
    </w:p>
    <w:p w:rsidR="00E31439" w:rsidRPr="005C5449" w:rsidRDefault="00E31439" w:rsidP="00E31439">
      <w:pPr>
        <w:rPr>
          <w:b/>
          <w:bCs/>
        </w:rPr>
      </w:pPr>
      <w:r w:rsidRPr="005C5449">
        <w:rPr>
          <w:b/>
          <w:bCs/>
        </w:rPr>
        <w:t>Sub: Submission of Bid for letting out NAFED seed processing plant (5 TPH on wheat basis) installed in storage godown capacity of 1800 MT on lease basis– reg.</w:t>
      </w:r>
    </w:p>
    <w:p w:rsidR="00B220CA" w:rsidRDefault="00B220CA" w:rsidP="00B220CA">
      <w:r>
        <w:t>Dear Sir,</w:t>
      </w:r>
    </w:p>
    <w:p w:rsidR="00B220CA" w:rsidRDefault="00B220CA" w:rsidP="00C36EEA">
      <w:pPr>
        <w:pStyle w:val="ListParagraph"/>
        <w:numPr>
          <w:ilvl w:val="0"/>
          <w:numId w:val="27"/>
        </w:numPr>
        <w:ind w:left="851" w:hanging="567"/>
        <w:contextualSpacing w:val="0"/>
      </w:pPr>
      <w:r>
        <w:t>We are submitting this Bid (Proposal) on our own.</w:t>
      </w:r>
    </w:p>
    <w:p w:rsidR="00B220CA" w:rsidRDefault="00B220CA" w:rsidP="00C36EEA">
      <w:pPr>
        <w:pStyle w:val="ListParagraph"/>
        <w:numPr>
          <w:ilvl w:val="0"/>
          <w:numId w:val="27"/>
        </w:numPr>
        <w:ind w:left="851" w:hanging="567"/>
        <w:contextualSpacing w:val="0"/>
      </w:pPr>
      <w:r>
        <w:t>Having examined the RFP documents, we, the undersigned, offer to accept project on lease rent basis in conformity with the RFP conditions.</w:t>
      </w:r>
    </w:p>
    <w:p w:rsidR="00B220CA" w:rsidRDefault="00B220CA" w:rsidP="00C36EEA">
      <w:pPr>
        <w:pStyle w:val="ListParagraph"/>
        <w:numPr>
          <w:ilvl w:val="0"/>
          <w:numId w:val="27"/>
        </w:numPr>
        <w:ind w:left="851" w:hanging="567"/>
        <w:contextualSpacing w:val="0"/>
      </w:pPr>
      <w:r>
        <w:t>We undertake, if our Bid is accepted, commence operations and manage as per the RFP.</w:t>
      </w:r>
    </w:p>
    <w:p w:rsidR="00B220CA" w:rsidRDefault="00B220CA" w:rsidP="00C36EEA">
      <w:pPr>
        <w:pStyle w:val="ListParagraph"/>
        <w:numPr>
          <w:ilvl w:val="0"/>
          <w:numId w:val="27"/>
        </w:numPr>
        <w:ind w:left="851" w:hanging="567"/>
        <w:contextualSpacing w:val="0"/>
      </w:pPr>
      <w:r>
        <w:t>We agree to abide this Bid for a period of  days from the Due Date fixed for submitting the same and it shall remain binding upon us and may be accepted at any time before the expiry of that period.</w:t>
      </w:r>
    </w:p>
    <w:p w:rsidR="00B220CA" w:rsidRDefault="00B220CA" w:rsidP="00C36EEA">
      <w:pPr>
        <w:pStyle w:val="ListParagraph"/>
        <w:numPr>
          <w:ilvl w:val="0"/>
          <w:numId w:val="27"/>
        </w:numPr>
        <w:ind w:left="851" w:hanging="567"/>
        <w:contextualSpacing w:val="0"/>
      </w:pPr>
      <w:r>
        <w:t>In the event of our Bid being accepted, we agree to enter into an agreement with you as per Brief Terms of Reference given in this RFP.</w:t>
      </w:r>
    </w:p>
    <w:p w:rsidR="00B220CA" w:rsidRDefault="00B220CA" w:rsidP="009F1F5F">
      <w:pPr>
        <w:pStyle w:val="ListParagraph"/>
        <w:numPr>
          <w:ilvl w:val="0"/>
          <w:numId w:val="27"/>
        </w:numPr>
        <w:ind w:left="851" w:hanging="567"/>
        <w:contextualSpacing w:val="0"/>
      </w:pPr>
      <w:r>
        <w:t xml:space="preserve">We agree, if our Bid is accepted, to deposit the agreed Lease rent equivalent to lease rent of three months as security </w:t>
      </w:r>
      <w:r w:rsidR="008713A2">
        <w:t>along with a</w:t>
      </w:r>
      <w:r>
        <w:t xml:space="preserve"> Bank Guarantee equivalent to 6 month</w:t>
      </w:r>
      <w:r w:rsidR="008713A2">
        <w:t>’</w:t>
      </w:r>
      <w:r>
        <w:t xml:space="preserve">s lease rent plus GST </w:t>
      </w:r>
      <w:r w:rsidR="008713A2">
        <w:t>t</w:t>
      </w:r>
      <w:r w:rsidR="008713A2" w:rsidRPr="008713A2">
        <w:rPr>
          <w:lang w:val="en-US"/>
        </w:rPr>
        <w:t xml:space="preserve">owards Electricity and Water charges etc. </w:t>
      </w:r>
      <w:r w:rsidR="0021208C" w:rsidRPr="0021208C">
        <w:rPr>
          <w:lang w:val="en-US"/>
        </w:rPr>
        <w:t xml:space="preserve">The validity of the Bank Guarantee will be for 1 year. </w:t>
      </w:r>
      <w:r>
        <w:t>EMD already deposited by the successful bidder shall be adjusted against the security deposit as a pre-condition for executing the agreement with NAFED.</w:t>
      </w:r>
    </w:p>
    <w:p w:rsidR="00B220CA" w:rsidRDefault="00B220CA" w:rsidP="00C36EEA">
      <w:pPr>
        <w:pStyle w:val="ListParagraph"/>
        <w:numPr>
          <w:ilvl w:val="0"/>
          <w:numId w:val="27"/>
        </w:numPr>
        <w:ind w:left="851" w:hanging="567"/>
        <w:contextualSpacing w:val="0"/>
      </w:pPr>
      <w:r>
        <w:t>We agree for the forfeiture of Bid Security in case we do not accept and submit the counter-signed Letter of Intent within 15 days from the date of issuance of LoI from your end.</w:t>
      </w:r>
    </w:p>
    <w:p w:rsidR="00B220CA" w:rsidRDefault="00B220CA" w:rsidP="00C36EEA">
      <w:pPr>
        <w:pStyle w:val="ListParagraph"/>
        <w:numPr>
          <w:ilvl w:val="0"/>
          <w:numId w:val="27"/>
        </w:numPr>
        <w:ind w:left="851" w:hanging="567"/>
        <w:contextualSpacing w:val="0"/>
      </w:pPr>
      <w:r>
        <w:t>We understand that NAFED is not bound to accept any or all Bids it may receive.</w:t>
      </w:r>
    </w:p>
    <w:p w:rsidR="00B220CA" w:rsidRDefault="00B220CA" w:rsidP="00C36EEA">
      <w:pPr>
        <w:pStyle w:val="ListParagraph"/>
        <w:numPr>
          <w:ilvl w:val="0"/>
          <w:numId w:val="27"/>
        </w:numPr>
        <w:ind w:left="851" w:hanging="567"/>
        <w:contextualSpacing w:val="0"/>
      </w:pPr>
      <w:r>
        <w:t>We agree to abide by the terms and conditions of the agreement to be entered into in case of accepting of our bid.</w:t>
      </w:r>
    </w:p>
    <w:p w:rsidR="00B220CA" w:rsidRDefault="00B220CA" w:rsidP="00C36EEA">
      <w:pPr>
        <w:pStyle w:val="ListParagraph"/>
        <w:numPr>
          <w:ilvl w:val="0"/>
          <w:numId w:val="27"/>
        </w:numPr>
        <w:ind w:left="851" w:hanging="567"/>
        <w:contextualSpacing w:val="0"/>
      </w:pPr>
      <w:r>
        <w:t>We declare that we have disclosed all material information, facts and circumstances, which would be relevant to and have a bearing on the evaluation of our Bid and selection.</w:t>
      </w:r>
    </w:p>
    <w:p w:rsidR="00B220CA" w:rsidRDefault="00B220CA" w:rsidP="00C36EEA">
      <w:pPr>
        <w:pStyle w:val="ListParagraph"/>
        <w:numPr>
          <w:ilvl w:val="0"/>
          <w:numId w:val="27"/>
        </w:numPr>
        <w:ind w:left="851" w:hanging="567"/>
        <w:contextualSpacing w:val="0"/>
      </w:pPr>
      <w:r>
        <w:lastRenderedPageBreak/>
        <w:t>We do, also, certify that all the statements made and/or any information provided in our proposal is true and correct and complete in all respects.</w:t>
      </w:r>
    </w:p>
    <w:p w:rsidR="00B220CA" w:rsidRDefault="00B220CA" w:rsidP="00C36EEA">
      <w:pPr>
        <w:pStyle w:val="ListParagraph"/>
        <w:numPr>
          <w:ilvl w:val="0"/>
          <w:numId w:val="27"/>
        </w:numPr>
        <w:ind w:left="851" w:hanging="567"/>
        <w:contextualSpacing w:val="0"/>
      </w:pPr>
      <w:r>
        <w:t>We declare that in the event that NAFED discovers anything contrary to our above declarations, it is empowered to forthwith disqualify our Bid and us.</w:t>
      </w:r>
    </w:p>
    <w:p w:rsidR="00B220CA" w:rsidRDefault="00B220CA" w:rsidP="00C36EEA">
      <w:pPr>
        <w:pStyle w:val="ListParagraph"/>
        <w:numPr>
          <w:ilvl w:val="0"/>
          <w:numId w:val="27"/>
        </w:numPr>
        <w:ind w:left="851" w:hanging="567"/>
        <w:contextualSpacing w:val="0"/>
      </w:pPr>
      <w:r>
        <w:t>We are enclosing the following:-</w:t>
      </w:r>
    </w:p>
    <w:p w:rsidR="00B220CA" w:rsidRDefault="00B220CA" w:rsidP="00C36EEA">
      <w:pPr>
        <w:pStyle w:val="ListParagraph"/>
        <w:numPr>
          <w:ilvl w:val="0"/>
          <w:numId w:val="28"/>
        </w:numPr>
        <w:ind w:left="851" w:hanging="567"/>
        <w:contextualSpacing w:val="0"/>
      </w:pPr>
      <w:r>
        <w:t xml:space="preserve">Proof for purchase of this RFP documents by depositing INR ------------ </w:t>
      </w:r>
      <w:r w:rsidR="00E947EA">
        <w:t>including</w:t>
      </w:r>
      <w:r>
        <w:t xml:space="preserve"> GST (Indian Rupees</w:t>
      </w:r>
      <w:r w:rsidR="00BA2514">
        <w:t xml:space="preserve"> _________</w:t>
      </w:r>
      <w:r>
        <w:t>) (Original to be enclosed)</w:t>
      </w:r>
    </w:p>
    <w:p w:rsidR="00E94E5F" w:rsidRDefault="00B220CA" w:rsidP="00C36EEA">
      <w:pPr>
        <w:pStyle w:val="ListParagraph"/>
        <w:numPr>
          <w:ilvl w:val="0"/>
          <w:numId w:val="28"/>
        </w:numPr>
        <w:ind w:left="851" w:hanging="567"/>
        <w:contextualSpacing w:val="0"/>
      </w:pPr>
      <w:r>
        <w:t>Bid Security of INR -------------------- (Indian Rupees</w:t>
      </w:r>
      <w:r w:rsidR="00BA2514">
        <w:t>_________</w:t>
      </w:r>
      <w:r>
        <w:tab/>
        <w:t>) by NEFT/ RTGS, UTR No.----------------- Dated</w:t>
      </w:r>
      <w:r w:rsidR="002E116A">
        <w:t>.-----------------</w:t>
      </w:r>
      <w:r w:rsidR="00E94E5F">
        <w:t xml:space="preserve"> (Original to be enclosed)</w:t>
      </w:r>
    </w:p>
    <w:p w:rsidR="002E116A" w:rsidRDefault="00B220CA" w:rsidP="00C36EEA">
      <w:pPr>
        <w:pStyle w:val="ListParagraph"/>
        <w:numPr>
          <w:ilvl w:val="0"/>
          <w:numId w:val="28"/>
        </w:numPr>
        <w:ind w:left="851" w:hanging="567"/>
        <w:contextualSpacing w:val="0"/>
      </w:pPr>
      <w:r>
        <w:t>Attested true copy of registration certificate under the Partnership Act in case of partnership firm /Attested true copy of Certificate of Incorporation under the Companies Act in case of a company or registration of cooperative societies</w:t>
      </w:r>
    </w:p>
    <w:p w:rsidR="002E116A" w:rsidRDefault="00B220CA" w:rsidP="00C36EEA">
      <w:pPr>
        <w:pStyle w:val="ListParagraph"/>
        <w:numPr>
          <w:ilvl w:val="0"/>
          <w:numId w:val="28"/>
        </w:numPr>
        <w:ind w:left="851" w:hanging="567"/>
        <w:contextualSpacing w:val="0"/>
      </w:pPr>
      <w:r>
        <w:t>Attested copy of Permanent Account No. (PAN) of the firm</w:t>
      </w:r>
      <w:r w:rsidR="00104550">
        <w:t xml:space="preserve">. </w:t>
      </w:r>
    </w:p>
    <w:p w:rsidR="002E116A" w:rsidRDefault="00B220CA" w:rsidP="00C36EEA">
      <w:pPr>
        <w:pStyle w:val="ListParagraph"/>
        <w:numPr>
          <w:ilvl w:val="0"/>
          <w:numId w:val="28"/>
        </w:numPr>
        <w:ind w:left="851" w:hanging="567"/>
        <w:contextualSpacing w:val="0"/>
      </w:pPr>
      <w:r>
        <w:t>Attested copy of Income-Tax Clearance Certificate for the Financial Year 2023 upto 31 March 2024.</w:t>
      </w:r>
    </w:p>
    <w:p w:rsidR="00585715" w:rsidRDefault="00B220CA" w:rsidP="00C36EEA">
      <w:pPr>
        <w:pStyle w:val="ListParagraph"/>
        <w:numPr>
          <w:ilvl w:val="0"/>
          <w:numId w:val="28"/>
        </w:numPr>
        <w:ind w:left="851" w:hanging="567"/>
        <w:contextualSpacing w:val="0"/>
      </w:pPr>
      <w:r>
        <w:t>Solvency Certificate issued bybank datedin original</w:t>
      </w:r>
      <w:r w:rsidR="00104550">
        <w:t xml:space="preserve">. </w:t>
      </w:r>
    </w:p>
    <w:p w:rsidR="00585715" w:rsidRDefault="00B220CA" w:rsidP="00C36EEA">
      <w:pPr>
        <w:pStyle w:val="ListParagraph"/>
        <w:numPr>
          <w:ilvl w:val="0"/>
          <w:numId w:val="28"/>
        </w:numPr>
        <w:ind w:left="851" w:hanging="567"/>
        <w:contextualSpacing w:val="0"/>
      </w:pPr>
      <w:r>
        <w:t>Power of Attorney / Authority letter in original issued by the firm/company in case of bid submitted through Power of Attorney</w:t>
      </w:r>
      <w:r w:rsidR="00104550">
        <w:t>.</w:t>
      </w:r>
    </w:p>
    <w:p w:rsidR="00585715" w:rsidRDefault="00B220CA" w:rsidP="00C36EEA">
      <w:pPr>
        <w:pStyle w:val="ListParagraph"/>
        <w:numPr>
          <w:ilvl w:val="0"/>
          <w:numId w:val="28"/>
        </w:numPr>
        <w:ind w:left="851" w:hanging="567"/>
        <w:contextualSpacing w:val="0"/>
      </w:pPr>
      <w:r>
        <w:t>Annual Turnover of the firm/company/cooperative societies of the last three years duly certified by the practicing Chartered Accountant along with copy of audited accounts.</w:t>
      </w:r>
    </w:p>
    <w:p w:rsidR="00585715" w:rsidRDefault="00B220CA" w:rsidP="00C36EEA">
      <w:pPr>
        <w:pStyle w:val="ListParagraph"/>
        <w:numPr>
          <w:ilvl w:val="0"/>
          <w:numId w:val="28"/>
        </w:numPr>
        <w:ind w:left="851" w:hanging="567"/>
        <w:contextualSpacing w:val="0"/>
      </w:pPr>
      <w:r>
        <w:t>Net – Worth certificate duly certified by practicing Charted – Accountant.</w:t>
      </w:r>
    </w:p>
    <w:p w:rsidR="00B51919" w:rsidRDefault="00B220CA" w:rsidP="00C36EEA">
      <w:pPr>
        <w:pStyle w:val="ListParagraph"/>
        <w:numPr>
          <w:ilvl w:val="0"/>
          <w:numId w:val="28"/>
        </w:numPr>
        <w:ind w:left="851" w:hanging="567"/>
        <w:contextualSpacing w:val="0"/>
      </w:pPr>
      <w:r>
        <w:t>Experience Profile</w:t>
      </w:r>
    </w:p>
    <w:p w:rsidR="00B220CA" w:rsidRDefault="00B220CA" w:rsidP="00C36EEA">
      <w:pPr>
        <w:pStyle w:val="ListParagraph"/>
        <w:numPr>
          <w:ilvl w:val="0"/>
          <w:numId w:val="28"/>
        </w:numPr>
        <w:ind w:left="851" w:hanging="567"/>
        <w:contextualSpacing w:val="0"/>
      </w:pPr>
      <w:r>
        <w:t xml:space="preserve">Police verification Certificate of the Director/proprietor </w:t>
      </w:r>
      <w:r w:rsidR="00246941">
        <w:t>d</w:t>
      </w:r>
      <w:r>
        <w:t xml:space="preserve">ated this </w:t>
      </w:r>
      <w:r w:rsidR="00246941">
        <w:t xml:space="preserve">________ </w:t>
      </w:r>
      <w:r>
        <w:t xml:space="preserve">day of </w:t>
      </w:r>
      <w:r w:rsidR="00246941">
        <w:t xml:space="preserve">_________ </w:t>
      </w:r>
      <w:r>
        <w:t>2024.</w:t>
      </w:r>
    </w:p>
    <w:p w:rsidR="00690CCE" w:rsidRDefault="00690CCE" w:rsidP="00E31439"/>
    <w:p w:rsidR="00C84763" w:rsidRDefault="00C84763" w:rsidP="003F39D8">
      <w:pPr>
        <w:pBdr>
          <w:bottom w:val="single" w:sz="4" w:space="1" w:color="7F7F7F" w:themeColor="text1" w:themeTint="80"/>
        </w:pBdr>
      </w:pPr>
    </w:p>
    <w:p w:rsidR="00C84763" w:rsidRDefault="00C84763" w:rsidP="00C84763">
      <w:r>
        <w:t>(Signature)</w:t>
      </w:r>
    </w:p>
    <w:p w:rsidR="00C84763" w:rsidRDefault="00C84763" w:rsidP="00C84763"/>
    <w:p w:rsidR="00C84763" w:rsidRDefault="00C84763" w:rsidP="007812B4">
      <w:pPr>
        <w:contextualSpacing/>
      </w:pPr>
      <w:r>
        <w:t>(Name of the person)</w:t>
      </w:r>
    </w:p>
    <w:p w:rsidR="00ED199C" w:rsidRDefault="00C84763" w:rsidP="007812B4">
      <w:pPr>
        <w:contextualSpacing/>
      </w:pPr>
      <w:r>
        <w:t>( in the capacity of )</w:t>
      </w:r>
    </w:p>
    <w:p w:rsidR="00C84763" w:rsidRDefault="00C84763" w:rsidP="007812B4">
      <w:pPr>
        <w:contextualSpacing/>
      </w:pPr>
      <w:r>
        <w:t xml:space="preserve"> Company seal</w:t>
      </w:r>
    </w:p>
    <w:p w:rsidR="00C84763" w:rsidRDefault="00C84763" w:rsidP="00C84763"/>
    <w:p w:rsidR="00C84763" w:rsidRDefault="00C84763" w:rsidP="00C84763">
      <w:r>
        <w:t>(Name of firm)</w:t>
      </w:r>
    </w:p>
    <w:p w:rsidR="00246941" w:rsidRDefault="00246941">
      <w:pPr>
        <w:spacing w:before="0" w:after="160"/>
        <w:jc w:val="left"/>
        <w:rPr>
          <w:b/>
          <w:bCs/>
        </w:rPr>
      </w:pPr>
      <w:r>
        <w:rPr>
          <w:b/>
          <w:bCs/>
        </w:rPr>
        <w:br w:type="page"/>
      </w:r>
    </w:p>
    <w:p w:rsidR="009D5EB5" w:rsidRPr="002675FC" w:rsidRDefault="009D5EB5" w:rsidP="002675FC">
      <w:pPr>
        <w:pStyle w:val="Heading1"/>
        <w:numPr>
          <w:ilvl w:val="0"/>
          <w:numId w:val="0"/>
        </w:numPr>
        <w:ind w:left="432" w:hanging="432"/>
        <w:jc w:val="right"/>
      </w:pPr>
      <w:bookmarkStart w:id="87" w:name="_Toc181877144"/>
      <w:bookmarkStart w:id="88" w:name="_Toc181877271"/>
      <w:r w:rsidRPr="00C3235E">
        <w:lastRenderedPageBreak/>
        <w:t>ANN</w:t>
      </w:r>
      <w:r w:rsidR="00186014" w:rsidRPr="00C3235E">
        <w:t>EXURE - VI</w:t>
      </w:r>
      <w:bookmarkEnd w:id="87"/>
      <w:bookmarkEnd w:id="88"/>
    </w:p>
    <w:p w:rsidR="009D5EB5" w:rsidRPr="009D5EB5" w:rsidRDefault="009D5EB5" w:rsidP="009D5EB5">
      <w:pPr>
        <w:jc w:val="center"/>
        <w:rPr>
          <w:b/>
          <w:bCs/>
        </w:rPr>
      </w:pPr>
      <w:r w:rsidRPr="009D5EB5">
        <w:rPr>
          <w:b/>
          <w:bCs/>
        </w:rPr>
        <w:t>FORMAT OF COVERING LETTER FOR SUBMITTING THE FINANCIAL BID</w:t>
      </w:r>
    </w:p>
    <w:p w:rsidR="009D5EB5" w:rsidRDefault="009D5EB5" w:rsidP="009D5EB5">
      <w:r>
        <w:t>Date:</w:t>
      </w:r>
      <w:r w:rsidR="00404194">
        <w:t xml:space="preserve"> _____________</w:t>
      </w:r>
    </w:p>
    <w:p w:rsidR="00404194" w:rsidRPr="00FF135C" w:rsidRDefault="00404194" w:rsidP="00404194">
      <w:pPr>
        <w:spacing w:after="0"/>
        <w:rPr>
          <w:rFonts w:cs="Times New Roman"/>
          <w:u w:color="000000"/>
          <w:lang w:val="en-US"/>
        </w:rPr>
      </w:pPr>
      <w:r w:rsidRPr="00FF135C">
        <w:rPr>
          <w:rFonts w:cs="Times New Roman"/>
          <w:u w:color="000000"/>
          <w:lang w:val="en-US"/>
        </w:rPr>
        <w:t>To,</w:t>
      </w:r>
    </w:p>
    <w:p w:rsidR="00404194" w:rsidRPr="00FF135C" w:rsidRDefault="00404194" w:rsidP="00404194">
      <w:pPr>
        <w:spacing w:after="0"/>
        <w:ind w:left="567"/>
        <w:contextualSpacing/>
        <w:rPr>
          <w:rFonts w:cs="Times New Roman"/>
          <w:u w:color="000000"/>
          <w:lang w:val="en-US"/>
        </w:rPr>
      </w:pPr>
      <w:r>
        <w:rPr>
          <w:rFonts w:cs="Times New Roman"/>
          <w:u w:color="000000"/>
          <w:lang w:val="en-US"/>
        </w:rPr>
        <w:t>AMD (IU Division)</w:t>
      </w:r>
      <w:r w:rsidRPr="00FF135C">
        <w:rPr>
          <w:rFonts w:cs="Times New Roman"/>
          <w:u w:color="000000"/>
          <w:lang w:val="en-US"/>
        </w:rPr>
        <w:t xml:space="preserve">, </w:t>
      </w:r>
    </w:p>
    <w:p w:rsidR="00404194" w:rsidRPr="00FF135C" w:rsidRDefault="00404194" w:rsidP="00404194">
      <w:pPr>
        <w:spacing w:after="0"/>
        <w:ind w:left="567"/>
        <w:contextualSpacing/>
        <w:jc w:val="left"/>
        <w:rPr>
          <w:rFonts w:cs="Times New Roman"/>
          <w:u w:color="000000"/>
          <w:lang w:val="en-US"/>
        </w:rPr>
      </w:pPr>
      <w:r w:rsidRPr="00FF135C">
        <w:rPr>
          <w:rFonts w:cs="Times New Roman"/>
          <w:u w:color="000000"/>
          <w:lang w:val="en-US"/>
        </w:rPr>
        <w:t xml:space="preserve">NAFED House, Siddhartha Enclave Ring Road, </w:t>
      </w:r>
      <w:r>
        <w:rPr>
          <w:rFonts w:cs="Times New Roman"/>
          <w:u w:color="000000"/>
          <w:lang w:val="en-US"/>
        </w:rPr>
        <w:br/>
      </w:r>
      <w:r w:rsidRPr="00FF135C">
        <w:rPr>
          <w:rFonts w:cs="Times New Roman"/>
          <w:u w:color="000000"/>
          <w:lang w:val="en-US"/>
        </w:rPr>
        <w:t>Ashram Chowk,New Delhi-110014</w:t>
      </w:r>
    </w:p>
    <w:p w:rsidR="00404194" w:rsidRDefault="00404194" w:rsidP="00571BAB">
      <w:pPr>
        <w:spacing w:after="240"/>
        <w:ind w:left="567"/>
        <w:contextualSpacing/>
        <w:jc w:val="left"/>
        <w:rPr>
          <w:rFonts w:cs="Times New Roman"/>
        </w:rPr>
      </w:pPr>
      <w:r w:rsidRPr="00FF135C">
        <w:rPr>
          <w:rFonts w:cs="Times New Roman"/>
          <w:u w:color="000000"/>
          <w:lang w:val="en-US"/>
        </w:rPr>
        <w:t xml:space="preserve">E-mail id: </w:t>
      </w:r>
      <w:r>
        <w:rPr>
          <w:rFonts w:cs="Times New Roman"/>
          <w:u w:color="000000"/>
          <w:lang w:val="en-US"/>
        </w:rPr>
        <w:t>iucell</w:t>
      </w:r>
      <w:r w:rsidRPr="00FF135C">
        <w:rPr>
          <w:rFonts w:cs="Times New Roman"/>
          <w:u w:color="000000"/>
          <w:lang w:val="en-US"/>
        </w:rPr>
        <w:t xml:space="preserve">@nafed-india.com, </w:t>
      </w:r>
      <w:r>
        <w:rPr>
          <w:rFonts w:cs="Times New Roman"/>
          <w:u w:color="000000"/>
          <w:lang w:val="en-US"/>
        </w:rPr>
        <w:br/>
        <w:t xml:space="preserve">Ph: </w:t>
      </w:r>
      <w:r>
        <w:rPr>
          <w:rFonts w:cs="Times New Roman"/>
        </w:rPr>
        <w:t>94140 45627</w:t>
      </w:r>
    </w:p>
    <w:p w:rsidR="00571BAB" w:rsidRPr="00FF135C" w:rsidRDefault="00571BAB" w:rsidP="00571BAB">
      <w:pPr>
        <w:spacing w:after="240"/>
        <w:ind w:left="567"/>
        <w:contextualSpacing/>
        <w:jc w:val="left"/>
        <w:rPr>
          <w:rFonts w:cs="Times New Roman"/>
          <w:u w:color="000000"/>
          <w:lang w:val="en-US"/>
        </w:rPr>
      </w:pPr>
    </w:p>
    <w:p w:rsidR="009D5EB5" w:rsidRPr="00E11822" w:rsidRDefault="009D5EB5" w:rsidP="00571BAB">
      <w:pPr>
        <w:spacing w:after="240"/>
        <w:rPr>
          <w:b/>
          <w:bCs/>
        </w:rPr>
      </w:pPr>
      <w:r w:rsidRPr="00E11822">
        <w:rPr>
          <w:b/>
          <w:bCs/>
        </w:rPr>
        <w:t>Sub: Submission of Bid for letting out NAFED seed processing plant (5TPH on wheat basis) installed in storage godown capacity of 1800 MT on lease basis– reg.</w:t>
      </w:r>
    </w:p>
    <w:p w:rsidR="009D5EB5" w:rsidRDefault="009D5EB5" w:rsidP="00571BAB">
      <w:pPr>
        <w:spacing w:after="240"/>
      </w:pPr>
      <w:r>
        <w:t>Dear Sir,</w:t>
      </w:r>
    </w:p>
    <w:p w:rsidR="00511651" w:rsidRDefault="009D5EB5" w:rsidP="00571BAB">
      <w:pPr>
        <w:spacing w:after="240" w:line="276" w:lineRule="auto"/>
        <w:ind w:right="-46"/>
      </w:pPr>
      <w:r>
        <w:t xml:space="preserve">This is in continuation to our bid submitted vide letter No. </w:t>
      </w:r>
      <w:r w:rsidR="008A2BEB" w:rsidRPr="00571BAB">
        <w:t>_________________</w:t>
      </w:r>
      <w:r>
        <w:t>dated</w:t>
      </w:r>
      <w:r w:rsidR="00571BAB" w:rsidRPr="00571BAB">
        <w:t>_________________</w:t>
      </w:r>
      <w:r w:rsidR="00404194">
        <w:t>o</w:t>
      </w:r>
      <w:r w:rsidR="00A338E8">
        <w:t>ur</w:t>
      </w:r>
      <w:r w:rsidR="00504070">
        <w:t>b</w:t>
      </w:r>
      <w:r w:rsidR="00A338E8">
        <w:t>idamounttowards</w:t>
      </w:r>
      <w:r w:rsidR="00995B7D" w:rsidRPr="00FA42C0">
        <w:rPr>
          <w:u w:val="single"/>
        </w:rPr>
        <w:t>annuallease rent</w:t>
      </w:r>
      <w:r w:rsidR="00995B7D">
        <w:t xml:space="preserve"> is</w:t>
      </w:r>
      <w:r w:rsidR="006E4F6E" w:rsidRPr="00504070">
        <w:rPr>
          <w:b/>
        </w:rPr>
        <w:t xml:space="preserve">Rs. </w:t>
      </w:r>
      <w:r w:rsidR="00571BAB" w:rsidRPr="00504070">
        <w:rPr>
          <w:b/>
        </w:rPr>
        <w:t xml:space="preserve">_________________ </w:t>
      </w:r>
      <w:r w:rsidR="00A625E8" w:rsidRPr="00504070">
        <w:rPr>
          <w:b/>
        </w:rPr>
        <w:t>(Rupees</w:t>
      </w:r>
      <w:r w:rsidR="00571BAB" w:rsidRPr="00504070">
        <w:rPr>
          <w:b/>
        </w:rPr>
        <w:t>_________________</w:t>
      </w:r>
      <w:r w:rsidR="00404194" w:rsidRPr="00504070">
        <w:rPr>
          <w:b/>
        </w:rPr>
        <w:t>)</w:t>
      </w:r>
      <w:r w:rsidR="00FB791C">
        <w:t xml:space="preserve">at the </w:t>
      </w:r>
      <w:r w:rsidR="00FB791C" w:rsidRPr="00FA42C0">
        <w:rPr>
          <w:u w:val="single"/>
        </w:rPr>
        <w:t>monthly</w:t>
      </w:r>
      <w:r w:rsidR="005F68BF" w:rsidRPr="00FA42C0">
        <w:rPr>
          <w:u w:val="single"/>
        </w:rPr>
        <w:t xml:space="preserve"> lease rent</w:t>
      </w:r>
      <w:r w:rsidR="005F68BF" w:rsidRPr="005F68BF">
        <w:t xml:space="preserve"> of </w:t>
      </w:r>
      <w:r w:rsidR="005F68BF" w:rsidRPr="00504070">
        <w:rPr>
          <w:b/>
        </w:rPr>
        <w:t>Rs.</w:t>
      </w:r>
      <w:r w:rsidR="00571BAB" w:rsidRPr="00504070">
        <w:rPr>
          <w:b/>
        </w:rPr>
        <w:t xml:space="preserve"> _________________ (</w:t>
      </w:r>
      <w:r w:rsidR="005F68BF" w:rsidRPr="00504070">
        <w:rPr>
          <w:b/>
        </w:rPr>
        <w:t>Rupees</w:t>
      </w:r>
      <w:r w:rsidR="00571BAB" w:rsidRPr="00504070">
        <w:rPr>
          <w:b/>
        </w:rPr>
        <w:t>_________________</w:t>
      </w:r>
      <w:r w:rsidR="005F68BF" w:rsidRPr="00504070">
        <w:rPr>
          <w:b/>
        </w:rPr>
        <w:t>)</w:t>
      </w:r>
      <w:r w:rsidRPr="00504070">
        <w:rPr>
          <w:b/>
        </w:rPr>
        <w:t>.</w:t>
      </w:r>
      <w:r w:rsidR="005F68BF">
        <w:t>The lease rent offered is exclusive of applicable GST, which will be paid by us, extra.</w:t>
      </w:r>
      <w:r>
        <w:t>We also agree for enhancement in the Lease Rent as stipulated in this RFP Documents.</w:t>
      </w:r>
    </w:p>
    <w:p w:rsidR="00511651" w:rsidRDefault="00511651" w:rsidP="00571BAB">
      <w:pPr>
        <w:spacing w:after="240" w:line="276" w:lineRule="auto"/>
        <w:ind w:right="-46"/>
      </w:pPr>
    </w:p>
    <w:p w:rsidR="009D5EB5" w:rsidRDefault="009D5EB5" w:rsidP="00571BAB">
      <w:pPr>
        <w:spacing w:after="240" w:line="276" w:lineRule="auto"/>
        <w:ind w:right="-46"/>
      </w:pPr>
      <w:r>
        <w:t xml:space="preserve">Dated this </w:t>
      </w:r>
      <w:r w:rsidR="00571BAB" w:rsidRPr="00571BAB">
        <w:t>_________________</w:t>
      </w:r>
      <w:r>
        <w:t>day of</w:t>
      </w:r>
      <w:r w:rsidR="00571BAB" w:rsidRPr="00571BAB">
        <w:t>_________________</w:t>
      </w:r>
      <w:r>
        <w:t>2024.</w:t>
      </w:r>
    </w:p>
    <w:p w:rsidR="00CA1228" w:rsidRDefault="00CA1228" w:rsidP="009D5EB5"/>
    <w:p w:rsidR="009D5EB5" w:rsidRDefault="009D5EB5" w:rsidP="009D5EB5">
      <w:r>
        <w:t>(Signature)</w:t>
      </w:r>
    </w:p>
    <w:p w:rsidR="009D5EB5" w:rsidRDefault="009D5EB5" w:rsidP="009D5EB5"/>
    <w:p w:rsidR="009D5EB5" w:rsidRDefault="009D5EB5" w:rsidP="009D5EB5">
      <w:r>
        <w:t>(Name of the person)</w:t>
      </w:r>
    </w:p>
    <w:p w:rsidR="009D5EB5" w:rsidRDefault="009D5EB5" w:rsidP="009D5EB5"/>
    <w:p w:rsidR="009D5EB5" w:rsidRDefault="009D5EB5" w:rsidP="009D5EB5"/>
    <w:p w:rsidR="00CA1228" w:rsidRDefault="009D5EB5" w:rsidP="009D5EB5">
      <w:r>
        <w:t xml:space="preserve">(In the capacity of) </w:t>
      </w:r>
    </w:p>
    <w:p w:rsidR="009D5EB5" w:rsidRDefault="009D5EB5" w:rsidP="009D5EB5">
      <w:r>
        <w:t>Company seal</w:t>
      </w:r>
    </w:p>
    <w:p w:rsidR="00C84763" w:rsidRDefault="009D5EB5" w:rsidP="009D5EB5">
      <w:r>
        <w:t>(Name of firm)</w:t>
      </w:r>
    </w:p>
    <w:p w:rsidR="004F660C" w:rsidRDefault="004F660C">
      <w:pPr>
        <w:spacing w:before="0" w:after="160"/>
        <w:jc w:val="left"/>
      </w:pPr>
      <w:r>
        <w:br w:type="page"/>
      </w:r>
    </w:p>
    <w:p w:rsidR="004F660C" w:rsidRPr="002675FC" w:rsidRDefault="004F660C" w:rsidP="004F660C">
      <w:pPr>
        <w:pStyle w:val="Heading1"/>
        <w:numPr>
          <w:ilvl w:val="0"/>
          <w:numId w:val="0"/>
        </w:numPr>
        <w:ind w:left="432" w:hanging="432"/>
        <w:jc w:val="right"/>
      </w:pPr>
      <w:r w:rsidRPr="00C3235E">
        <w:lastRenderedPageBreak/>
        <w:t>ANNEXURE - VI</w:t>
      </w:r>
      <w:r>
        <w:t>I</w:t>
      </w:r>
    </w:p>
    <w:p w:rsidR="004F660C" w:rsidRDefault="00534E12" w:rsidP="004F660C">
      <w:pPr>
        <w:jc w:val="center"/>
        <w:rPr>
          <w:b/>
          <w:bCs/>
        </w:rPr>
      </w:pPr>
      <w:r>
        <w:rPr>
          <w:b/>
          <w:bCs/>
        </w:rPr>
        <w:t>SELF-</w:t>
      </w:r>
      <w:r w:rsidR="004F660C">
        <w:rPr>
          <w:b/>
          <w:bCs/>
        </w:rPr>
        <w:t xml:space="preserve">DECLARATION </w:t>
      </w:r>
    </w:p>
    <w:p w:rsidR="0064030A" w:rsidRDefault="0064030A" w:rsidP="0064030A">
      <w:pPr>
        <w:jc w:val="center"/>
        <w:rPr>
          <w:rFonts w:cs="Times New Roman"/>
          <w:i/>
          <w:iCs/>
          <w:u w:color="000000"/>
          <w:lang w:val="en-US"/>
        </w:rPr>
      </w:pPr>
      <w:r w:rsidRPr="00F60C8B">
        <w:rPr>
          <w:rFonts w:cs="Times New Roman"/>
          <w:i/>
          <w:iCs/>
          <w:u w:color="000000"/>
          <w:lang w:val="en-US"/>
        </w:rPr>
        <w:t>(TO BE SUBMITTED ON LETTER HEAD)</w:t>
      </w:r>
    </w:p>
    <w:p w:rsidR="00534E12" w:rsidRPr="00B3124C" w:rsidRDefault="00B3124C" w:rsidP="0064030A">
      <w:pPr>
        <w:jc w:val="center"/>
        <w:rPr>
          <w:rFonts w:cs="Times New Roman"/>
          <w:b/>
          <w:bCs/>
          <w:u w:color="000000"/>
          <w:lang w:val="en-US"/>
        </w:rPr>
      </w:pPr>
      <w:r w:rsidRPr="00B3124C">
        <w:rPr>
          <w:rFonts w:cs="Times New Roman"/>
          <w:b/>
          <w:bCs/>
          <w:u w:color="000000"/>
          <w:lang w:val="en-US"/>
        </w:rPr>
        <w:t>To whomsoever it may concern</w:t>
      </w:r>
    </w:p>
    <w:p w:rsidR="0050583F" w:rsidRPr="0050583F" w:rsidRDefault="0050583F" w:rsidP="0050583F">
      <w:r w:rsidRPr="0050583F">
        <w:t xml:space="preserve">I, &lt;name of the authorized signatory&gt;, &lt;designation of authorized signatory&gt;, on behalf of &lt;name of the Agency/Institution&gt;, hereby declare that: </w:t>
      </w:r>
    </w:p>
    <w:p w:rsidR="0050583F" w:rsidRPr="0050583F" w:rsidRDefault="0050583F" w:rsidP="0050583F">
      <w:pPr>
        <w:numPr>
          <w:ilvl w:val="1"/>
          <w:numId w:val="34"/>
        </w:numPr>
      </w:pPr>
      <w:r w:rsidRPr="0050583F">
        <w:t xml:space="preserve">We have never in litigation with Nafed at any point of time regarding any business and trade activity of Nafed nor was/were we ever blacklisted by Nafed on account of such litigation(s) or otherwise. </w:t>
      </w:r>
    </w:p>
    <w:p w:rsidR="0050583F" w:rsidRPr="0050583F" w:rsidRDefault="0050583F" w:rsidP="0050583F">
      <w:pPr>
        <w:numPr>
          <w:ilvl w:val="1"/>
          <w:numId w:val="34"/>
        </w:numPr>
      </w:pPr>
      <w:r w:rsidRPr="0050583F">
        <w:t xml:space="preserve">We or Our Past Directors/Partners/Promoters etc were not/are not part of such other and separate entity(ies) which was/were/ is/are in litigation with Nafed in present or pastor/and such other entity (les) has/have/had ever been blacklisted by Nafed in the past for any reason. </w:t>
      </w:r>
    </w:p>
    <w:p w:rsidR="0050583F" w:rsidRPr="009A76D7" w:rsidRDefault="0050583F" w:rsidP="0050583F">
      <w:r w:rsidRPr="0050583F">
        <w:t>I hereby declare and solemnly affirm that the above statements are true and correct to the best of my knowledge.</w:t>
      </w:r>
    </w:p>
    <w:p w:rsidR="0050583F" w:rsidRDefault="0050583F" w:rsidP="0027683B"/>
    <w:p w:rsidR="0027683B" w:rsidRDefault="0027683B" w:rsidP="0027683B"/>
    <w:p w:rsidR="0027683B" w:rsidRDefault="0027683B" w:rsidP="0027683B"/>
    <w:p w:rsidR="0027683B" w:rsidRPr="0050583F" w:rsidRDefault="0027683B" w:rsidP="0027683B"/>
    <w:p w:rsidR="0027683B" w:rsidRPr="0027683B" w:rsidRDefault="0027683B" w:rsidP="0027683B">
      <w:pPr>
        <w:pStyle w:val="ListParagraph"/>
        <w:numPr>
          <w:ilvl w:val="0"/>
          <w:numId w:val="33"/>
        </w:numPr>
        <w:spacing w:after="0"/>
        <w:jc w:val="right"/>
        <w:rPr>
          <w:rFonts w:cs="Times New Roman"/>
          <w:u w:color="000000"/>
          <w:lang w:val="en-US"/>
        </w:rPr>
      </w:pPr>
      <w:r w:rsidRPr="0027683B">
        <w:rPr>
          <w:rFonts w:cs="Times New Roman"/>
          <w:u w:color="000000"/>
          <w:lang w:val="en-US"/>
        </w:rPr>
        <w:t xml:space="preserve">(Authorized Signatory) </w:t>
      </w:r>
    </w:p>
    <w:p w:rsidR="0027683B" w:rsidRPr="0027683B" w:rsidRDefault="0027683B" w:rsidP="0027683B">
      <w:pPr>
        <w:pStyle w:val="ListParagraph"/>
        <w:numPr>
          <w:ilvl w:val="0"/>
          <w:numId w:val="33"/>
        </w:numPr>
        <w:spacing w:after="0"/>
        <w:jc w:val="right"/>
        <w:rPr>
          <w:rFonts w:cs="Times New Roman"/>
          <w:u w:color="000000"/>
          <w:lang w:val="en-US"/>
        </w:rPr>
      </w:pPr>
      <w:r w:rsidRPr="0027683B">
        <w:rPr>
          <w:rFonts w:cs="Times New Roman"/>
          <w:u w:color="000000"/>
          <w:lang w:val="en-US"/>
        </w:rPr>
        <w:t>(Name &amp; complete address of the Bidder along with seal)</w:t>
      </w:r>
    </w:p>
    <w:p w:rsidR="0050583F" w:rsidRPr="009A76D7" w:rsidRDefault="0050583F"/>
    <w:sectPr w:rsidR="0050583F" w:rsidRPr="009A76D7" w:rsidSect="00FF0201">
      <w:footerReference w:type="default" r:id="rId13"/>
      <w:pgSz w:w="11906" w:h="16838"/>
      <w:pgMar w:top="1247" w:right="1440" w:bottom="1440" w:left="1440" w:header="709" w:footer="510"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DE0" w:rsidRDefault="00E55DE0" w:rsidP="002F74F3">
      <w:pPr>
        <w:spacing w:before="0" w:after="0" w:line="240" w:lineRule="auto"/>
      </w:pPr>
      <w:r>
        <w:separator/>
      </w:r>
    </w:p>
  </w:endnote>
  <w:endnote w:type="continuationSeparator" w:id="1">
    <w:p w:rsidR="00E55DE0" w:rsidRDefault="00E55DE0" w:rsidP="002F74F3">
      <w:pPr>
        <w:spacing w:before="0" w:after="0" w:line="240" w:lineRule="auto"/>
      </w:pPr>
      <w:r>
        <w:continuationSeparator/>
      </w:r>
    </w:p>
  </w:endnote>
  <w:endnote w:type="continuationNotice" w:id="2">
    <w:p w:rsidR="00E55DE0" w:rsidRDefault="00E55DE0">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10634"/>
      <w:docPartObj>
        <w:docPartGallery w:val="Page Numbers (Bottom of Page)"/>
        <w:docPartUnique/>
      </w:docPartObj>
    </w:sdtPr>
    <w:sdtEndPr>
      <w:rPr>
        <w:color w:val="7F7F7F" w:themeColor="background1" w:themeShade="7F"/>
        <w:spacing w:val="60"/>
      </w:rPr>
    </w:sdtEndPr>
    <w:sdtContent>
      <w:p w:rsidR="002F74F3" w:rsidRDefault="00850612">
        <w:pPr>
          <w:pStyle w:val="Footer"/>
          <w:pBdr>
            <w:top w:val="single" w:sz="4" w:space="1" w:color="D9D9D9" w:themeColor="background1" w:themeShade="D9"/>
          </w:pBdr>
          <w:jc w:val="right"/>
        </w:pPr>
        <w:r>
          <w:fldChar w:fldCharType="begin"/>
        </w:r>
        <w:r w:rsidR="002F74F3">
          <w:instrText xml:space="preserve"> PAGE   \* MERGEFORMAT </w:instrText>
        </w:r>
        <w:r>
          <w:fldChar w:fldCharType="separate"/>
        </w:r>
        <w:r w:rsidR="009B3461">
          <w:rPr>
            <w:noProof/>
          </w:rPr>
          <w:t>14</w:t>
        </w:r>
        <w:r>
          <w:rPr>
            <w:noProof/>
          </w:rPr>
          <w:fldChar w:fldCharType="end"/>
        </w:r>
        <w:r w:rsidR="002F74F3">
          <w:t xml:space="preserve"> | </w:t>
        </w:r>
        <w:r w:rsidR="002F74F3">
          <w:rPr>
            <w:color w:val="7F7F7F" w:themeColor="background1" w:themeShade="7F"/>
            <w:spacing w:val="60"/>
          </w:rPr>
          <w:t>Page</w:t>
        </w:r>
      </w:p>
    </w:sdtContent>
  </w:sdt>
  <w:p w:rsidR="002F74F3" w:rsidRDefault="002F7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DE0" w:rsidRDefault="00E55DE0" w:rsidP="002F74F3">
      <w:pPr>
        <w:spacing w:before="0" w:after="0" w:line="240" w:lineRule="auto"/>
      </w:pPr>
      <w:r>
        <w:separator/>
      </w:r>
    </w:p>
  </w:footnote>
  <w:footnote w:type="continuationSeparator" w:id="1">
    <w:p w:rsidR="00E55DE0" w:rsidRDefault="00E55DE0" w:rsidP="002F74F3">
      <w:pPr>
        <w:spacing w:before="0" w:after="0" w:line="240" w:lineRule="auto"/>
      </w:pPr>
      <w:r>
        <w:continuationSeparator/>
      </w:r>
    </w:p>
  </w:footnote>
  <w:footnote w:type="continuationNotice" w:id="2">
    <w:p w:rsidR="00E55DE0" w:rsidRDefault="00E55DE0">
      <w:pPr>
        <w:spacing w:before="0"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6470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C28A4"/>
    <w:multiLevelType w:val="hybridMultilevel"/>
    <w:tmpl w:val="9580D52A"/>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9E1DC7"/>
    <w:multiLevelType w:val="hybridMultilevel"/>
    <w:tmpl w:val="11FAFD44"/>
    <w:lvl w:ilvl="0" w:tplc="6F6AB430">
      <w:numFmt w:val="bullet"/>
      <w:lvlText w:val=""/>
      <w:lvlJc w:val="left"/>
      <w:pPr>
        <w:ind w:left="720" w:hanging="360"/>
      </w:pPr>
      <w:rPr>
        <w:rFonts w:ascii="Wingdings" w:eastAsia="Wingdings" w:hAnsi="Wingdings" w:cs="Wingdings" w:hint="default"/>
        <w:spacing w:val="0"/>
        <w:w w:val="10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9477EF"/>
    <w:multiLevelType w:val="hybridMultilevel"/>
    <w:tmpl w:val="EBE68220"/>
    <w:lvl w:ilvl="0" w:tplc="4009000F">
      <w:start w:val="1"/>
      <w:numFmt w:val="decimal"/>
      <w:lvlText w:val="%1."/>
      <w:lvlJc w:val="left"/>
      <w:pPr>
        <w:ind w:left="720" w:hanging="360"/>
      </w:pPr>
    </w:lvl>
    <w:lvl w:ilvl="1" w:tplc="BB88D5CC">
      <w:start w:val="1"/>
      <w:numFmt w:val="lowerRoman"/>
      <w:lvlText w:val="(%2)"/>
      <w:lvlJc w:val="left"/>
      <w:pPr>
        <w:ind w:left="720" w:hanging="360"/>
      </w:pPr>
      <w:rPr>
        <w:rFonts w:cs="Arial" w:hint="default"/>
        <w:b w:val="0"/>
        <w:bCs w:val="0"/>
        <w:i w:val="0"/>
        <w:iCs w:val="0"/>
        <w:spacing w:val="0"/>
        <w:w w:val="100"/>
        <w:sz w:val="20"/>
        <w:szCs w:val="20"/>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DC0C38"/>
    <w:multiLevelType w:val="hybridMultilevel"/>
    <w:tmpl w:val="1CE4D706"/>
    <w:lvl w:ilvl="0" w:tplc="7F1CF73C">
      <w:start w:val="1"/>
      <w:numFmt w:val="lowerRoman"/>
      <w:lvlText w:val="(%1)"/>
      <w:lvlJc w:val="left"/>
      <w:pPr>
        <w:ind w:left="720" w:hanging="360"/>
      </w:pPr>
      <w:rPr>
        <w:rFonts w:hint="default"/>
        <w:b w:val="0"/>
        <w:bCs w:val="0"/>
        <w:i w:val="0"/>
        <w:iCs w:val="0"/>
        <w:spacing w:val="0"/>
        <w:w w:val="100"/>
        <w:sz w:val="24"/>
        <w:szCs w:val="24"/>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9B66B5"/>
    <w:multiLevelType w:val="hybridMultilevel"/>
    <w:tmpl w:val="1B62F7B2"/>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6242FF"/>
    <w:multiLevelType w:val="hybridMultilevel"/>
    <w:tmpl w:val="C8CA93A2"/>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7A5213"/>
    <w:multiLevelType w:val="hybridMultilevel"/>
    <w:tmpl w:val="F0743786"/>
    <w:lvl w:ilvl="0" w:tplc="EBFEF970">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365EEF"/>
    <w:multiLevelType w:val="hybridMultilevel"/>
    <w:tmpl w:val="A7CE35DA"/>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A57E82"/>
    <w:multiLevelType w:val="hybridMultilevel"/>
    <w:tmpl w:val="23303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6C54A6"/>
    <w:multiLevelType w:val="hybridMultilevel"/>
    <w:tmpl w:val="48127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061DB2"/>
    <w:multiLevelType w:val="hybridMultilevel"/>
    <w:tmpl w:val="F580EADC"/>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073D7D"/>
    <w:multiLevelType w:val="hybridMultilevel"/>
    <w:tmpl w:val="653417C2"/>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0A7178"/>
    <w:multiLevelType w:val="hybridMultilevel"/>
    <w:tmpl w:val="C4742228"/>
    <w:lvl w:ilvl="0" w:tplc="FFFFFFFF">
      <w:start w:val="1"/>
      <w:numFmt w:val="ideographDigital"/>
      <w:lvlText w:val=""/>
      <w:lvlJc w:val="left"/>
    </w:lvl>
    <w:lvl w:ilvl="1" w:tplc="EBFEF970">
      <w:start w:val="1"/>
      <w:numFmt w:val="lowerLetter"/>
      <w:lvlText w:val="%2)"/>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202DCB"/>
    <w:multiLevelType w:val="hybridMultilevel"/>
    <w:tmpl w:val="26E45E20"/>
    <w:lvl w:ilvl="0" w:tplc="EBFEF970">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BF7CFC"/>
    <w:multiLevelType w:val="hybridMultilevel"/>
    <w:tmpl w:val="271A6426"/>
    <w:lvl w:ilvl="0" w:tplc="967EE424">
      <w:start w:val="1"/>
      <w:numFmt w:val="lowerRoman"/>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F57274B"/>
    <w:multiLevelType w:val="hybridMultilevel"/>
    <w:tmpl w:val="4BB8527E"/>
    <w:lvl w:ilvl="0" w:tplc="EBFEF970">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72794E"/>
    <w:multiLevelType w:val="hybridMultilevel"/>
    <w:tmpl w:val="0002BEAC"/>
    <w:lvl w:ilvl="0" w:tplc="967EE424">
      <w:start w:val="1"/>
      <w:numFmt w:val="lowerRoman"/>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43F5CD3"/>
    <w:multiLevelType w:val="hybridMultilevel"/>
    <w:tmpl w:val="762E4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56D7C57"/>
    <w:multiLevelType w:val="hybridMultilevel"/>
    <w:tmpl w:val="1FC04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6E71D25"/>
    <w:multiLevelType w:val="hybridMultilevel"/>
    <w:tmpl w:val="E4F05A92"/>
    <w:lvl w:ilvl="0" w:tplc="40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5DA70E2D"/>
    <w:multiLevelType w:val="hybridMultilevel"/>
    <w:tmpl w:val="F07E9312"/>
    <w:lvl w:ilvl="0" w:tplc="967EE424">
      <w:start w:val="1"/>
      <w:numFmt w:val="lowerRoman"/>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F8F48AE"/>
    <w:multiLevelType w:val="multilevel"/>
    <w:tmpl w:val="ACE8C2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val="0"/>
        <w:i w:val="0"/>
        <w:iCs w:val="0"/>
        <w:spacing w:val="-1"/>
        <w:w w:val="81"/>
        <w:sz w:val="24"/>
        <w:szCs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605E3EE9"/>
    <w:multiLevelType w:val="hybridMultilevel"/>
    <w:tmpl w:val="5C106F28"/>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8D53FC"/>
    <w:multiLevelType w:val="hybridMultilevel"/>
    <w:tmpl w:val="EAECE7EA"/>
    <w:lvl w:ilvl="0" w:tplc="EBFEF970">
      <w:start w:val="1"/>
      <w:numFmt w:val="lowerLetter"/>
      <w:lvlText w:val="%1)"/>
      <w:lvlJc w:val="left"/>
      <w:pPr>
        <w:ind w:left="1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tentative="1">
      <w:start w:val="1"/>
      <w:numFmt w:val="lowerLetter"/>
      <w:lvlText w:val="%2."/>
      <w:lvlJc w:val="left"/>
      <w:pPr>
        <w:ind w:left="2463" w:hanging="360"/>
      </w:pPr>
    </w:lvl>
    <w:lvl w:ilvl="2" w:tplc="FFFFFFFF" w:tentative="1">
      <w:start w:val="1"/>
      <w:numFmt w:val="lowerRoman"/>
      <w:lvlText w:val="%3."/>
      <w:lvlJc w:val="right"/>
      <w:pPr>
        <w:ind w:left="3183" w:hanging="180"/>
      </w:pPr>
    </w:lvl>
    <w:lvl w:ilvl="3" w:tplc="FFFFFFFF" w:tentative="1">
      <w:start w:val="1"/>
      <w:numFmt w:val="decimal"/>
      <w:lvlText w:val="%4."/>
      <w:lvlJc w:val="left"/>
      <w:pPr>
        <w:ind w:left="3903" w:hanging="360"/>
      </w:pPr>
    </w:lvl>
    <w:lvl w:ilvl="4" w:tplc="FFFFFFFF" w:tentative="1">
      <w:start w:val="1"/>
      <w:numFmt w:val="lowerLetter"/>
      <w:lvlText w:val="%5."/>
      <w:lvlJc w:val="left"/>
      <w:pPr>
        <w:ind w:left="4623" w:hanging="360"/>
      </w:pPr>
    </w:lvl>
    <w:lvl w:ilvl="5" w:tplc="FFFFFFFF" w:tentative="1">
      <w:start w:val="1"/>
      <w:numFmt w:val="lowerRoman"/>
      <w:lvlText w:val="%6."/>
      <w:lvlJc w:val="right"/>
      <w:pPr>
        <w:ind w:left="5343" w:hanging="180"/>
      </w:pPr>
    </w:lvl>
    <w:lvl w:ilvl="6" w:tplc="FFFFFFFF" w:tentative="1">
      <w:start w:val="1"/>
      <w:numFmt w:val="decimal"/>
      <w:lvlText w:val="%7."/>
      <w:lvlJc w:val="left"/>
      <w:pPr>
        <w:ind w:left="6063" w:hanging="360"/>
      </w:pPr>
    </w:lvl>
    <w:lvl w:ilvl="7" w:tplc="FFFFFFFF" w:tentative="1">
      <w:start w:val="1"/>
      <w:numFmt w:val="lowerLetter"/>
      <w:lvlText w:val="%8."/>
      <w:lvlJc w:val="left"/>
      <w:pPr>
        <w:ind w:left="6783" w:hanging="360"/>
      </w:pPr>
    </w:lvl>
    <w:lvl w:ilvl="8" w:tplc="FFFFFFFF" w:tentative="1">
      <w:start w:val="1"/>
      <w:numFmt w:val="lowerRoman"/>
      <w:lvlText w:val="%9."/>
      <w:lvlJc w:val="right"/>
      <w:pPr>
        <w:ind w:left="7503" w:hanging="180"/>
      </w:pPr>
    </w:lvl>
  </w:abstractNum>
  <w:abstractNum w:abstractNumId="25">
    <w:nsid w:val="63B26EAF"/>
    <w:multiLevelType w:val="hybridMultilevel"/>
    <w:tmpl w:val="762E4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2A38D5"/>
    <w:multiLevelType w:val="hybridMultilevel"/>
    <w:tmpl w:val="0C7420C6"/>
    <w:lvl w:ilvl="0" w:tplc="EBFEF970">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8E316D8"/>
    <w:multiLevelType w:val="hybridMultilevel"/>
    <w:tmpl w:val="BDFA9032"/>
    <w:lvl w:ilvl="0" w:tplc="40090017">
      <w:start w:val="1"/>
      <w:numFmt w:val="lowerLetter"/>
      <w:lvlText w:val="%1)"/>
      <w:lvlJc w:val="left"/>
      <w:pPr>
        <w:ind w:left="360" w:hanging="360"/>
      </w:pPr>
    </w:lvl>
    <w:lvl w:ilvl="1" w:tplc="4009000F">
      <w:start w:val="1"/>
      <w:numFmt w:val="decimal"/>
      <w:lvlText w:val="%2."/>
      <w:lvlJc w:val="left"/>
      <w:pPr>
        <w:ind w:left="72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4924612"/>
    <w:multiLevelType w:val="hybridMultilevel"/>
    <w:tmpl w:val="B5CAADD4"/>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9E1778E"/>
    <w:multiLevelType w:val="hybridMultilevel"/>
    <w:tmpl w:val="B86236C2"/>
    <w:lvl w:ilvl="0" w:tplc="10D893B8">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CBE2D5C">
      <w:numFmt w:val="bullet"/>
      <w:lvlText w:val="•"/>
      <w:lvlJc w:val="left"/>
      <w:pPr>
        <w:ind w:left="1097" w:hanging="360"/>
      </w:pPr>
      <w:rPr>
        <w:rFonts w:hint="default"/>
        <w:lang w:val="en-US" w:eastAsia="en-US" w:bidi="ar-SA"/>
      </w:rPr>
    </w:lvl>
    <w:lvl w:ilvl="2" w:tplc="A93E5D32">
      <w:numFmt w:val="bullet"/>
      <w:lvlText w:val="•"/>
      <w:lvlJc w:val="left"/>
      <w:pPr>
        <w:ind w:left="1734" w:hanging="360"/>
      </w:pPr>
      <w:rPr>
        <w:rFonts w:hint="default"/>
        <w:lang w:val="en-US" w:eastAsia="en-US" w:bidi="ar-SA"/>
      </w:rPr>
    </w:lvl>
    <w:lvl w:ilvl="3" w:tplc="E2185AD8">
      <w:numFmt w:val="bullet"/>
      <w:lvlText w:val="•"/>
      <w:lvlJc w:val="left"/>
      <w:pPr>
        <w:ind w:left="2371" w:hanging="360"/>
      </w:pPr>
      <w:rPr>
        <w:rFonts w:hint="default"/>
        <w:lang w:val="en-US" w:eastAsia="en-US" w:bidi="ar-SA"/>
      </w:rPr>
    </w:lvl>
    <w:lvl w:ilvl="4" w:tplc="6B2E511C">
      <w:numFmt w:val="bullet"/>
      <w:lvlText w:val="•"/>
      <w:lvlJc w:val="left"/>
      <w:pPr>
        <w:ind w:left="3008" w:hanging="360"/>
      </w:pPr>
      <w:rPr>
        <w:rFonts w:hint="default"/>
        <w:lang w:val="en-US" w:eastAsia="en-US" w:bidi="ar-SA"/>
      </w:rPr>
    </w:lvl>
    <w:lvl w:ilvl="5" w:tplc="F2CE4FA0">
      <w:numFmt w:val="bullet"/>
      <w:lvlText w:val="•"/>
      <w:lvlJc w:val="left"/>
      <w:pPr>
        <w:ind w:left="3645" w:hanging="360"/>
      </w:pPr>
      <w:rPr>
        <w:rFonts w:hint="default"/>
        <w:lang w:val="en-US" w:eastAsia="en-US" w:bidi="ar-SA"/>
      </w:rPr>
    </w:lvl>
    <w:lvl w:ilvl="6" w:tplc="32A8D006">
      <w:numFmt w:val="bullet"/>
      <w:lvlText w:val="•"/>
      <w:lvlJc w:val="left"/>
      <w:pPr>
        <w:ind w:left="4282" w:hanging="360"/>
      </w:pPr>
      <w:rPr>
        <w:rFonts w:hint="default"/>
        <w:lang w:val="en-US" w:eastAsia="en-US" w:bidi="ar-SA"/>
      </w:rPr>
    </w:lvl>
    <w:lvl w:ilvl="7" w:tplc="F25EB7D6">
      <w:numFmt w:val="bullet"/>
      <w:lvlText w:val="•"/>
      <w:lvlJc w:val="left"/>
      <w:pPr>
        <w:ind w:left="4919" w:hanging="360"/>
      </w:pPr>
      <w:rPr>
        <w:rFonts w:hint="default"/>
        <w:lang w:val="en-US" w:eastAsia="en-US" w:bidi="ar-SA"/>
      </w:rPr>
    </w:lvl>
    <w:lvl w:ilvl="8" w:tplc="39467AE4">
      <w:numFmt w:val="bullet"/>
      <w:lvlText w:val="•"/>
      <w:lvlJc w:val="left"/>
      <w:pPr>
        <w:ind w:left="5556" w:hanging="360"/>
      </w:pPr>
      <w:rPr>
        <w:rFonts w:hint="default"/>
        <w:lang w:val="en-US" w:eastAsia="en-US" w:bidi="ar-SA"/>
      </w:rPr>
    </w:lvl>
  </w:abstractNum>
  <w:abstractNum w:abstractNumId="30">
    <w:nsid w:val="7F9F575E"/>
    <w:multiLevelType w:val="hybridMultilevel"/>
    <w:tmpl w:val="D3BE9F6C"/>
    <w:lvl w:ilvl="0" w:tplc="967EE424">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9"/>
  </w:num>
  <w:num w:numId="3">
    <w:abstractNumId w:val="29"/>
  </w:num>
  <w:num w:numId="4">
    <w:abstractNumId w:val="21"/>
  </w:num>
  <w:num w:numId="5">
    <w:abstractNumId w:val="2"/>
  </w:num>
  <w:num w:numId="6">
    <w:abstractNumId w:val="20"/>
  </w:num>
  <w:num w:numId="7">
    <w:abstractNumId w:val="8"/>
  </w:num>
  <w:num w:numId="8">
    <w:abstractNumId w:val="27"/>
  </w:num>
  <w:num w:numId="9">
    <w:abstractNumId w:val="24"/>
  </w:num>
  <w:num w:numId="10">
    <w:abstractNumId w:val="22"/>
  </w:num>
  <w:num w:numId="11">
    <w:abstractNumId w:val="14"/>
  </w:num>
  <w:num w:numId="12">
    <w:abstractNumId w:val="17"/>
  </w:num>
  <w:num w:numId="13">
    <w:abstractNumId w:val="23"/>
  </w:num>
  <w:num w:numId="14">
    <w:abstractNumId w:val="5"/>
  </w:num>
  <w:num w:numId="15">
    <w:abstractNumId w:val="30"/>
  </w:num>
  <w:num w:numId="16">
    <w:abstractNumId w:val="15"/>
  </w:num>
  <w:num w:numId="17">
    <w:abstractNumId w:val="16"/>
  </w:num>
  <w:num w:numId="18">
    <w:abstractNumId w:val="12"/>
  </w:num>
  <w:num w:numId="19">
    <w:abstractNumId w:val="11"/>
  </w:num>
  <w:num w:numId="20">
    <w:abstractNumId w:val="1"/>
  </w:num>
  <w:num w:numId="21">
    <w:abstractNumId w:val="6"/>
  </w:num>
  <w:num w:numId="22">
    <w:abstractNumId w:val="28"/>
  </w:num>
  <w:num w:numId="23">
    <w:abstractNumId w:val="3"/>
  </w:num>
  <w:num w:numId="24">
    <w:abstractNumId w:val="25"/>
  </w:num>
  <w:num w:numId="25">
    <w:abstractNumId w:val="19"/>
  </w:num>
  <w:num w:numId="26">
    <w:abstractNumId w:val="7"/>
  </w:num>
  <w:num w:numId="27">
    <w:abstractNumId w:val="18"/>
  </w:num>
  <w:num w:numId="28">
    <w:abstractNumId w:val="26"/>
  </w:num>
  <w:num w:numId="29">
    <w:abstractNumId w:val="22"/>
  </w:num>
  <w:num w:numId="30">
    <w:abstractNumId w:val="22"/>
  </w:num>
  <w:num w:numId="31">
    <w:abstractNumId w:val="22"/>
  </w:num>
  <w:num w:numId="32">
    <w:abstractNumId w:val="22"/>
  </w:num>
  <w:num w:numId="33">
    <w:abstractNumId w:val="0"/>
  </w:num>
  <w:num w:numId="34">
    <w:abstractNumId w:val="13"/>
  </w:num>
  <w:num w:numId="35">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6D1EF8"/>
    <w:rsid w:val="00003DBA"/>
    <w:rsid w:val="00005C8A"/>
    <w:rsid w:val="00014688"/>
    <w:rsid w:val="0001559B"/>
    <w:rsid w:val="00022B1E"/>
    <w:rsid w:val="000254A7"/>
    <w:rsid w:val="00031486"/>
    <w:rsid w:val="00034705"/>
    <w:rsid w:val="000405D8"/>
    <w:rsid w:val="000405E0"/>
    <w:rsid w:val="00043569"/>
    <w:rsid w:val="000450E1"/>
    <w:rsid w:val="00045AC7"/>
    <w:rsid w:val="000501BB"/>
    <w:rsid w:val="000522D9"/>
    <w:rsid w:val="000548E8"/>
    <w:rsid w:val="0005508B"/>
    <w:rsid w:val="000635DD"/>
    <w:rsid w:val="00063B1C"/>
    <w:rsid w:val="00067903"/>
    <w:rsid w:val="000762EF"/>
    <w:rsid w:val="00077940"/>
    <w:rsid w:val="00080F5D"/>
    <w:rsid w:val="00083465"/>
    <w:rsid w:val="000912F7"/>
    <w:rsid w:val="000949D5"/>
    <w:rsid w:val="0009539B"/>
    <w:rsid w:val="000A723F"/>
    <w:rsid w:val="000A75F8"/>
    <w:rsid w:val="000B5A80"/>
    <w:rsid w:val="000B7C95"/>
    <w:rsid w:val="000C779C"/>
    <w:rsid w:val="000D30B8"/>
    <w:rsid w:val="000E1467"/>
    <w:rsid w:val="000E3B20"/>
    <w:rsid w:val="000E640C"/>
    <w:rsid w:val="000E650B"/>
    <w:rsid w:val="000F0015"/>
    <w:rsid w:val="000F3C4B"/>
    <w:rsid w:val="0010167B"/>
    <w:rsid w:val="001022B0"/>
    <w:rsid w:val="00102421"/>
    <w:rsid w:val="00104550"/>
    <w:rsid w:val="0012292B"/>
    <w:rsid w:val="001241E1"/>
    <w:rsid w:val="001250D3"/>
    <w:rsid w:val="001309C6"/>
    <w:rsid w:val="001326D2"/>
    <w:rsid w:val="00134DC5"/>
    <w:rsid w:val="00146719"/>
    <w:rsid w:val="00151C8A"/>
    <w:rsid w:val="00154E88"/>
    <w:rsid w:val="00155314"/>
    <w:rsid w:val="0015588F"/>
    <w:rsid w:val="001568B4"/>
    <w:rsid w:val="00160CC1"/>
    <w:rsid w:val="001668C0"/>
    <w:rsid w:val="00170E1E"/>
    <w:rsid w:val="00172563"/>
    <w:rsid w:val="0017541B"/>
    <w:rsid w:val="00183D37"/>
    <w:rsid w:val="00186014"/>
    <w:rsid w:val="001A040B"/>
    <w:rsid w:val="001A503C"/>
    <w:rsid w:val="001A59CB"/>
    <w:rsid w:val="001B2EB1"/>
    <w:rsid w:val="001B4179"/>
    <w:rsid w:val="001B43B1"/>
    <w:rsid w:val="001C2314"/>
    <w:rsid w:val="001C2A0C"/>
    <w:rsid w:val="001D310A"/>
    <w:rsid w:val="001E1721"/>
    <w:rsid w:val="001E2647"/>
    <w:rsid w:val="001E514E"/>
    <w:rsid w:val="001F6B97"/>
    <w:rsid w:val="00202EA8"/>
    <w:rsid w:val="0020345B"/>
    <w:rsid w:val="00204297"/>
    <w:rsid w:val="002049B0"/>
    <w:rsid w:val="0021208C"/>
    <w:rsid w:val="002142A0"/>
    <w:rsid w:val="00214916"/>
    <w:rsid w:val="00225A9E"/>
    <w:rsid w:val="002342FE"/>
    <w:rsid w:val="00234D13"/>
    <w:rsid w:val="00235963"/>
    <w:rsid w:val="00236AA8"/>
    <w:rsid w:val="002436CE"/>
    <w:rsid w:val="00246941"/>
    <w:rsid w:val="00257642"/>
    <w:rsid w:val="002642A4"/>
    <w:rsid w:val="00264A93"/>
    <w:rsid w:val="002675FC"/>
    <w:rsid w:val="002701CF"/>
    <w:rsid w:val="00271616"/>
    <w:rsid w:val="00274EF5"/>
    <w:rsid w:val="0027683B"/>
    <w:rsid w:val="00283D6D"/>
    <w:rsid w:val="00284C58"/>
    <w:rsid w:val="0029370C"/>
    <w:rsid w:val="0029573A"/>
    <w:rsid w:val="002A17FE"/>
    <w:rsid w:val="002C551A"/>
    <w:rsid w:val="002D3783"/>
    <w:rsid w:val="002E116A"/>
    <w:rsid w:val="002E58BB"/>
    <w:rsid w:val="002E6E97"/>
    <w:rsid w:val="002E7289"/>
    <w:rsid w:val="002F00C5"/>
    <w:rsid w:val="002F424E"/>
    <w:rsid w:val="002F4772"/>
    <w:rsid w:val="002F74F3"/>
    <w:rsid w:val="00300536"/>
    <w:rsid w:val="00303613"/>
    <w:rsid w:val="003064FF"/>
    <w:rsid w:val="003125A5"/>
    <w:rsid w:val="00312A15"/>
    <w:rsid w:val="00317988"/>
    <w:rsid w:val="0032419C"/>
    <w:rsid w:val="003319A4"/>
    <w:rsid w:val="00332BA4"/>
    <w:rsid w:val="00345276"/>
    <w:rsid w:val="00345425"/>
    <w:rsid w:val="003479D6"/>
    <w:rsid w:val="003521B6"/>
    <w:rsid w:val="00354485"/>
    <w:rsid w:val="0035637F"/>
    <w:rsid w:val="00357042"/>
    <w:rsid w:val="00361D9E"/>
    <w:rsid w:val="00363A2B"/>
    <w:rsid w:val="00367D73"/>
    <w:rsid w:val="00371ACF"/>
    <w:rsid w:val="0037676B"/>
    <w:rsid w:val="00380778"/>
    <w:rsid w:val="00382753"/>
    <w:rsid w:val="00383B91"/>
    <w:rsid w:val="003871B6"/>
    <w:rsid w:val="0039067C"/>
    <w:rsid w:val="003906B1"/>
    <w:rsid w:val="00390EE3"/>
    <w:rsid w:val="0039256C"/>
    <w:rsid w:val="00394BE7"/>
    <w:rsid w:val="00397D5E"/>
    <w:rsid w:val="003A5761"/>
    <w:rsid w:val="003A5B5D"/>
    <w:rsid w:val="003B3122"/>
    <w:rsid w:val="003B7B86"/>
    <w:rsid w:val="003C61E5"/>
    <w:rsid w:val="003C73F4"/>
    <w:rsid w:val="003D3AB2"/>
    <w:rsid w:val="003D7FD6"/>
    <w:rsid w:val="003E4BCD"/>
    <w:rsid w:val="003F0DC7"/>
    <w:rsid w:val="003F39D8"/>
    <w:rsid w:val="004001BB"/>
    <w:rsid w:val="004024D8"/>
    <w:rsid w:val="00402E25"/>
    <w:rsid w:val="00404194"/>
    <w:rsid w:val="0041039B"/>
    <w:rsid w:val="004256FB"/>
    <w:rsid w:val="0042708D"/>
    <w:rsid w:val="00434531"/>
    <w:rsid w:val="004400AB"/>
    <w:rsid w:val="00441721"/>
    <w:rsid w:val="00445F42"/>
    <w:rsid w:val="004469EB"/>
    <w:rsid w:val="00447E17"/>
    <w:rsid w:val="00454DC4"/>
    <w:rsid w:val="004552B0"/>
    <w:rsid w:val="00466348"/>
    <w:rsid w:val="004666C1"/>
    <w:rsid w:val="00471D20"/>
    <w:rsid w:val="0047284B"/>
    <w:rsid w:val="00474C36"/>
    <w:rsid w:val="004777C1"/>
    <w:rsid w:val="0048021C"/>
    <w:rsid w:val="00482EA1"/>
    <w:rsid w:val="00483470"/>
    <w:rsid w:val="004970D1"/>
    <w:rsid w:val="004C46EB"/>
    <w:rsid w:val="004C5C3A"/>
    <w:rsid w:val="004D1401"/>
    <w:rsid w:val="004E0744"/>
    <w:rsid w:val="004E535B"/>
    <w:rsid w:val="004E6276"/>
    <w:rsid w:val="004F0D5E"/>
    <w:rsid w:val="004F660C"/>
    <w:rsid w:val="005034C1"/>
    <w:rsid w:val="00504070"/>
    <w:rsid w:val="0050583F"/>
    <w:rsid w:val="00506C0F"/>
    <w:rsid w:val="0050767F"/>
    <w:rsid w:val="00511651"/>
    <w:rsid w:val="00511D2C"/>
    <w:rsid w:val="005203E0"/>
    <w:rsid w:val="00523EC9"/>
    <w:rsid w:val="0052677F"/>
    <w:rsid w:val="00534E12"/>
    <w:rsid w:val="0053501A"/>
    <w:rsid w:val="00536D6B"/>
    <w:rsid w:val="00540352"/>
    <w:rsid w:val="00547D0D"/>
    <w:rsid w:val="00552120"/>
    <w:rsid w:val="005534C8"/>
    <w:rsid w:val="00554DA7"/>
    <w:rsid w:val="00554F2F"/>
    <w:rsid w:val="00556761"/>
    <w:rsid w:val="00556A30"/>
    <w:rsid w:val="005602AD"/>
    <w:rsid w:val="00560BC3"/>
    <w:rsid w:val="00563E41"/>
    <w:rsid w:val="005651FC"/>
    <w:rsid w:val="005678E5"/>
    <w:rsid w:val="00571BAB"/>
    <w:rsid w:val="00582CFC"/>
    <w:rsid w:val="00585715"/>
    <w:rsid w:val="00585F54"/>
    <w:rsid w:val="0059101B"/>
    <w:rsid w:val="0059349A"/>
    <w:rsid w:val="00595F26"/>
    <w:rsid w:val="005A31A0"/>
    <w:rsid w:val="005A32E1"/>
    <w:rsid w:val="005B43CB"/>
    <w:rsid w:val="005B5D52"/>
    <w:rsid w:val="005C32B3"/>
    <w:rsid w:val="005C521F"/>
    <w:rsid w:val="005C5449"/>
    <w:rsid w:val="005C7A40"/>
    <w:rsid w:val="005D223E"/>
    <w:rsid w:val="005D23FC"/>
    <w:rsid w:val="005E48CE"/>
    <w:rsid w:val="005F1E59"/>
    <w:rsid w:val="005F266D"/>
    <w:rsid w:val="005F27EF"/>
    <w:rsid w:val="005F68BF"/>
    <w:rsid w:val="00605A9B"/>
    <w:rsid w:val="00616DF0"/>
    <w:rsid w:val="00617FCD"/>
    <w:rsid w:val="00624A34"/>
    <w:rsid w:val="0062550F"/>
    <w:rsid w:val="006367EB"/>
    <w:rsid w:val="0063730C"/>
    <w:rsid w:val="0064030A"/>
    <w:rsid w:val="006427B4"/>
    <w:rsid w:val="006428A8"/>
    <w:rsid w:val="006451C4"/>
    <w:rsid w:val="006554A1"/>
    <w:rsid w:val="00656EDA"/>
    <w:rsid w:val="00663CCE"/>
    <w:rsid w:val="00664402"/>
    <w:rsid w:val="0066560C"/>
    <w:rsid w:val="00666482"/>
    <w:rsid w:val="006708CF"/>
    <w:rsid w:val="00672A6C"/>
    <w:rsid w:val="00681841"/>
    <w:rsid w:val="0068330C"/>
    <w:rsid w:val="00683F30"/>
    <w:rsid w:val="00686AED"/>
    <w:rsid w:val="00690CCE"/>
    <w:rsid w:val="00695A6D"/>
    <w:rsid w:val="00697141"/>
    <w:rsid w:val="00697928"/>
    <w:rsid w:val="006A321B"/>
    <w:rsid w:val="006B0C73"/>
    <w:rsid w:val="006C11A7"/>
    <w:rsid w:val="006C1C2F"/>
    <w:rsid w:val="006C1ED7"/>
    <w:rsid w:val="006C6622"/>
    <w:rsid w:val="006C6CA1"/>
    <w:rsid w:val="006C7D6F"/>
    <w:rsid w:val="006D1EF8"/>
    <w:rsid w:val="006D41AA"/>
    <w:rsid w:val="006D4516"/>
    <w:rsid w:val="006D5129"/>
    <w:rsid w:val="006E4F6E"/>
    <w:rsid w:val="006E680B"/>
    <w:rsid w:val="006F2CF2"/>
    <w:rsid w:val="00700388"/>
    <w:rsid w:val="00704843"/>
    <w:rsid w:val="0071267B"/>
    <w:rsid w:val="00717981"/>
    <w:rsid w:val="0072591D"/>
    <w:rsid w:val="00725C17"/>
    <w:rsid w:val="0072625F"/>
    <w:rsid w:val="00726569"/>
    <w:rsid w:val="007319AF"/>
    <w:rsid w:val="00734179"/>
    <w:rsid w:val="007409C8"/>
    <w:rsid w:val="00744E6A"/>
    <w:rsid w:val="00747A04"/>
    <w:rsid w:val="007512F2"/>
    <w:rsid w:val="0075277E"/>
    <w:rsid w:val="007579B9"/>
    <w:rsid w:val="0076186F"/>
    <w:rsid w:val="00763FB7"/>
    <w:rsid w:val="00775F9B"/>
    <w:rsid w:val="007778A6"/>
    <w:rsid w:val="007801B5"/>
    <w:rsid w:val="007812B4"/>
    <w:rsid w:val="00783541"/>
    <w:rsid w:val="0079127E"/>
    <w:rsid w:val="00792F13"/>
    <w:rsid w:val="00793C44"/>
    <w:rsid w:val="007A7590"/>
    <w:rsid w:val="007B7386"/>
    <w:rsid w:val="007C0428"/>
    <w:rsid w:val="007C2BC3"/>
    <w:rsid w:val="007C55AB"/>
    <w:rsid w:val="007D277F"/>
    <w:rsid w:val="007D70F9"/>
    <w:rsid w:val="007E2C07"/>
    <w:rsid w:val="007E3E2E"/>
    <w:rsid w:val="007E58ED"/>
    <w:rsid w:val="007F1B14"/>
    <w:rsid w:val="007F1F08"/>
    <w:rsid w:val="007F44F2"/>
    <w:rsid w:val="007F669D"/>
    <w:rsid w:val="00806B9A"/>
    <w:rsid w:val="00811309"/>
    <w:rsid w:val="00813EB3"/>
    <w:rsid w:val="00822397"/>
    <w:rsid w:val="008227A6"/>
    <w:rsid w:val="00824DFA"/>
    <w:rsid w:val="008274CA"/>
    <w:rsid w:val="00827E08"/>
    <w:rsid w:val="0083004C"/>
    <w:rsid w:val="00835A05"/>
    <w:rsid w:val="0083658F"/>
    <w:rsid w:val="00837D97"/>
    <w:rsid w:val="00840D5E"/>
    <w:rsid w:val="00841246"/>
    <w:rsid w:val="00842DA9"/>
    <w:rsid w:val="008441E3"/>
    <w:rsid w:val="00850612"/>
    <w:rsid w:val="00851A8C"/>
    <w:rsid w:val="00851F3A"/>
    <w:rsid w:val="00853B52"/>
    <w:rsid w:val="00854070"/>
    <w:rsid w:val="00860817"/>
    <w:rsid w:val="00862F28"/>
    <w:rsid w:val="00870659"/>
    <w:rsid w:val="008713A2"/>
    <w:rsid w:val="00873DA1"/>
    <w:rsid w:val="0087524A"/>
    <w:rsid w:val="00881679"/>
    <w:rsid w:val="00884526"/>
    <w:rsid w:val="008909DD"/>
    <w:rsid w:val="00896FF1"/>
    <w:rsid w:val="008A2BEB"/>
    <w:rsid w:val="008A5FE1"/>
    <w:rsid w:val="008A774E"/>
    <w:rsid w:val="008B0169"/>
    <w:rsid w:val="008B5642"/>
    <w:rsid w:val="008C2BCB"/>
    <w:rsid w:val="008C2FE5"/>
    <w:rsid w:val="008C43D5"/>
    <w:rsid w:val="008C707A"/>
    <w:rsid w:val="008D3949"/>
    <w:rsid w:val="008D45A4"/>
    <w:rsid w:val="008D4AD5"/>
    <w:rsid w:val="008D5B1B"/>
    <w:rsid w:val="008E1C3A"/>
    <w:rsid w:val="008E3C9E"/>
    <w:rsid w:val="008F7608"/>
    <w:rsid w:val="009001A1"/>
    <w:rsid w:val="00902FAE"/>
    <w:rsid w:val="00907ACC"/>
    <w:rsid w:val="009111D1"/>
    <w:rsid w:val="0091187C"/>
    <w:rsid w:val="009174E7"/>
    <w:rsid w:val="009202C8"/>
    <w:rsid w:val="00920D23"/>
    <w:rsid w:val="00922907"/>
    <w:rsid w:val="0092593E"/>
    <w:rsid w:val="00926A95"/>
    <w:rsid w:val="00927959"/>
    <w:rsid w:val="009304FE"/>
    <w:rsid w:val="00930C46"/>
    <w:rsid w:val="00934934"/>
    <w:rsid w:val="009361AB"/>
    <w:rsid w:val="009437A4"/>
    <w:rsid w:val="009470F9"/>
    <w:rsid w:val="0095385D"/>
    <w:rsid w:val="00953A55"/>
    <w:rsid w:val="00955053"/>
    <w:rsid w:val="009550CB"/>
    <w:rsid w:val="00955647"/>
    <w:rsid w:val="009558AF"/>
    <w:rsid w:val="009562D8"/>
    <w:rsid w:val="00956A10"/>
    <w:rsid w:val="0096152F"/>
    <w:rsid w:val="00963860"/>
    <w:rsid w:val="0096649E"/>
    <w:rsid w:val="009707D2"/>
    <w:rsid w:val="00987F3F"/>
    <w:rsid w:val="009906C5"/>
    <w:rsid w:val="00992F53"/>
    <w:rsid w:val="00995B7D"/>
    <w:rsid w:val="009A0707"/>
    <w:rsid w:val="009A4F23"/>
    <w:rsid w:val="009A76D7"/>
    <w:rsid w:val="009B01BA"/>
    <w:rsid w:val="009B0401"/>
    <w:rsid w:val="009B2687"/>
    <w:rsid w:val="009B3101"/>
    <w:rsid w:val="009B3461"/>
    <w:rsid w:val="009C2FEC"/>
    <w:rsid w:val="009D0DBD"/>
    <w:rsid w:val="009D14F6"/>
    <w:rsid w:val="009D5844"/>
    <w:rsid w:val="009D5EB5"/>
    <w:rsid w:val="009D5EB7"/>
    <w:rsid w:val="009D6392"/>
    <w:rsid w:val="009E426B"/>
    <w:rsid w:val="009F016C"/>
    <w:rsid w:val="009F0B99"/>
    <w:rsid w:val="009F43CF"/>
    <w:rsid w:val="00A05165"/>
    <w:rsid w:val="00A06A92"/>
    <w:rsid w:val="00A07323"/>
    <w:rsid w:val="00A10502"/>
    <w:rsid w:val="00A1255B"/>
    <w:rsid w:val="00A166E2"/>
    <w:rsid w:val="00A25299"/>
    <w:rsid w:val="00A31F94"/>
    <w:rsid w:val="00A338E8"/>
    <w:rsid w:val="00A33E43"/>
    <w:rsid w:val="00A37362"/>
    <w:rsid w:val="00A562F9"/>
    <w:rsid w:val="00A61E80"/>
    <w:rsid w:val="00A625E8"/>
    <w:rsid w:val="00A63393"/>
    <w:rsid w:val="00A80DBA"/>
    <w:rsid w:val="00A81737"/>
    <w:rsid w:val="00A825E0"/>
    <w:rsid w:val="00AA2031"/>
    <w:rsid w:val="00AA4675"/>
    <w:rsid w:val="00AA6A26"/>
    <w:rsid w:val="00AB26AD"/>
    <w:rsid w:val="00AB5559"/>
    <w:rsid w:val="00AB65F8"/>
    <w:rsid w:val="00AC1F52"/>
    <w:rsid w:val="00AC3F05"/>
    <w:rsid w:val="00AC67BC"/>
    <w:rsid w:val="00AE36C5"/>
    <w:rsid w:val="00AF09CE"/>
    <w:rsid w:val="00AF186B"/>
    <w:rsid w:val="00AF4ABE"/>
    <w:rsid w:val="00AF5303"/>
    <w:rsid w:val="00AF550E"/>
    <w:rsid w:val="00AF7AD1"/>
    <w:rsid w:val="00B031F3"/>
    <w:rsid w:val="00B07B3D"/>
    <w:rsid w:val="00B10547"/>
    <w:rsid w:val="00B10831"/>
    <w:rsid w:val="00B1099C"/>
    <w:rsid w:val="00B11A14"/>
    <w:rsid w:val="00B13008"/>
    <w:rsid w:val="00B154D0"/>
    <w:rsid w:val="00B220CA"/>
    <w:rsid w:val="00B237CF"/>
    <w:rsid w:val="00B26BBF"/>
    <w:rsid w:val="00B273FC"/>
    <w:rsid w:val="00B27B48"/>
    <w:rsid w:val="00B3042F"/>
    <w:rsid w:val="00B310E0"/>
    <w:rsid w:val="00B3124C"/>
    <w:rsid w:val="00B333E8"/>
    <w:rsid w:val="00B34698"/>
    <w:rsid w:val="00B3758D"/>
    <w:rsid w:val="00B4602D"/>
    <w:rsid w:val="00B51919"/>
    <w:rsid w:val="00B624DF"/>
    <w:rsid w:val="00B62B81"/>
    <w:rsid w:val="00B6318A"/>
    <w:rsid w:val="00B650A9"/>
    <w:rsid w:val="00B66575"/>
    <w:rsid w:val="00B678FF"/>
    <w:rsid w:val="00B67983"/>
    <w:rsid w:val="00B72358"/>
    <w:rsid w:val="00B75974"/>
    <w:rsid w:val="00B77E74"/>
    <w:rsid w:val="00BA1765"/>
    <w:rsid w:val="00BA2514"/>
    <w:rsid w:val="00BA3EB3"/>
    <w:rsid w:val="00BA6F56"/>
    <w:rsid w:val="00BA7773"/>
    <w:rsid w:val="00BB2D2C"/>
    <w:rsid w:val="00BB445B"/>
    <w:rsid w:val="00BB45B8"/>
    <w:rsid w:val="00BB591F"/>
    <w:rsid w:val="00BB7B95"/>
    <w:rsid w:val="00BC3D2C"/>
    <w:rsid w:val="00BC7344"/>
    <w:rsid w:val="00BC7E45"/>
    <w:rsid w:val="00BD0AA1"/>
    <w:rsid w:val="00BD592E"/>
    <w:rsid w:val="00BE2FD6"/>
    <w:rsid w:val="00C007A1"/>
    <w:rsid w:val="00C04589"/>
    <w:rsid w:val="00C146DA"/>
    <w:rsid w:val="00C150ED"/>
    <w:rsid w:val="00C22A4B"/>
    <w:rsid w:val="00C23F6D"/>
    <w:rsid w:val="00C3235E"/>
    <w:rsid w:val="00C3315B"/>
    <w:rsid w:val="00C33825"/>
    <w:rsid w:val="00C36ABA"/>
    <w:rsid w:val="00C36EEA"/>
    <w:rsid w:val="00C409B0"/>
    <w:rsid w:val="00C41818"/>
    <w:rsid w:val="00C47B0F"/>
    <w:rsid w:val="00C53A95"/>
    <w:rsid w:val="00C54009"/>
    <w:rsid w:val="00C667F1"/>
    <w:rsid w:val="00C767F4"/>
    <w:rsid w:val="00C80416"/>
    <w:rsid w:val="00C816EA"/>
    <w:rsid w:val="00C84763"/>
    <w:rsid w:val="00C85583"/>
    <w:rsid w:val="00CA1228"/>
    <w:rsid w:val="00CA1D01"/>
    <w:rsid w:val="00CA7689"/>
    <w:rsid w:val="00CB304A"/>
    <w:rsid w:val="00CC6BC9"/>
    <w:rsid w:val="00CD0AC9"/>
    <w:rsid w:val="00CD5108"/>
    <w:rsid w:val="00CF11FD"/>
    <w:rsid w:val="00CF5AB1"/>
    <w:rsid w:val="00D038B3"/>
    <w:rsid w:val="00D126CD"/>
    <w:rsid w:val="00D146E8"/>
    <w:rsid w:val="00D21940"/>
    <w:rsid w:val="00D242C4"/>
    <w:rsid w:val="00D26BDE"/>
    <w:rsid w:val="00D348E0"/>
    <w:rsid w:val="00D404BC"/>
    <w:rsid w:val="00D47987"/>
    <w:rsid w:val="00D50557"/>
    <w:rsid w:val="00D50732"/>
    <w:rsid w:val="00D510FB"/>
    <w:rsid w:val="00D669AF"/>
    <w:rsid w:val="00D70FC7"/>
    <w:rsid w:val="00D73B64"/>
    <w:rsid w:val="00D763B1"/>
    <w:rsid w:val="00D770AE"/>
    <w:rsid w:val="00D9341E"/>
    <w:rsid w:val="00D94F63"/>
    <w:rsid w:val="00DA27FC"/>
    <w:rsid w:val="00DA53D0"/>
    <w:rsid w:val="00DB2C09"/>
    <w:rsid w:val="00DB7563"/>
    <w:rsid w:val="00DB7E0E"/>
    <w:rsid w:val="00DD091B"/>
    <w:rsid w:val="00DD583C"/>
    <w:rsid w:val="00DD705E"/>
    <w:rsid w:val="00DD7205"/>
    <w:rsid w:val="00DE0C2C"/>
    <w:rsid w:val="00DE0E23"/>
    <w:rsid w:val="00DE6E4D"/>
    <w:rsid w:val="00DE7794"/>
    <w:rsid w:val="00DF7900"/>
    <w:rsid w:val="00E01225"/>
    <w:rsid w:val="00E027F9"/>
    <w:rsid w:val="00E07AE6"/>
    <w:rsid w:val="00E07FAA"/>
    <w:rsid w:val="00E11822"/>
    <w:rsid w:val="00E1441C"/>
    <w:rsid w:val="00E14665"/>
    <w:rsid w:val="00E173B5"/>
    <w:rsid w:val="00E21EEA"/>
    <w:rsid w:val="00E22774"/>
    <w:rsid w:val="00E25428"/>
    <w:rsid w:val="00E273AC"/>
    <w:rsid w:val="00E31439"/>
    <w:rsid w:val="00E33FA1"/>
    <w:rsid w:val="00E349E2"/>
    <w:rsid w:val="00E40ECC"/>
    <w:rsid w:val="00E433E7"/>
    <w:rsid w:val="00E55DE0"/>
    <w:rsid w:val="00E57E85"/>
    <w:rsid w:val="00E60548"/>
    <w:rsid w:val="00E62558"/>
    <w:rsid w:val="00E666AB"/>
    <w:rsid w:val="00E707E0"/>
    <w:rsid w:val="00E74DCF"/>
    <w:rsid w:val="00E774FB"/>
    <w:rsid w:val="00E90D93"/>
    <w:rsid w:val="00E93A26"/>
    <w:rsid w:val="00E947EA"/>
    <w:rsid w:val="00E94E5F"/>
    <w:rsid w:val="00E954C3"/>
    <w:rsid w:val="00E965DF"/>
    <w:rsid w:val="00EA4B80"/>
    <w:rsid w:val="00EA501A"/>
    <w:rsid w:val="00EB293A"/>
    <w:rsid w:val="00EC21BB"/>
    <w:rsid w:val="00EC3C27"/>
    <w:rsid w:val="00EC5E53"/>
    <w:rsid w:val="00ED0F19"/>
    <w:rsid w:val="00ED199C"/>
    <w:rsid w:val="00EE547E"/>
    <w:rsid w:val="00EE6F01"/>
    <w:rsid w:val="00EF69CD"/>
    <w:rsid w:val="00EF7366"/>
    <w:rsid w:val="00F01C5F"/>
    <w:rsid w:val="00F01D03"/>
    <w:rsid w:val="00F114D4"/>
    <w:rsid w:val="00F116A8"/>
    <w:rsid w:val="00F130F3"/>
    <w:rsid w:val="00F15CB2"/>
    <w:rsid w:val="00F164D3"/>
    <w:rsid w:val="00F16CB9"/>
    <w:rsid w:val="00F1794B"/>
    <w:rsid w:val="00F208C3"/>
    <w:rsid w:val="00F21CE3"/>
    <w:rsid w:val="00F22140"/>
    <w:rsid w:val="00F23A90"/>
    <w:rsid w:val="00F34641"/>
    <w:rsid w:val="00F36801"/>
    <w:rsid w:val="00F36B23"/>
    <w:rsid w:val="00F40D0E"/>
    <w:rsid w:val="00F424CE"/>
    <w:rsid w:val="00F4372C"/>
    <w:rsid w:val="00F43C01"/>
    <w:rsid w:val="00F53839"/>
    <w:rsid w:val="00F56596"/>
    <w:rsid w:val="00F60C8B"/>
    <w:rsid w:val="00F62743"/>
    <w:rsid w:val="00F63EE1"/>
    <w:rsid w:val="00F7088E"/>
    <w:rsid w:val="00F7253A"/>
    <w:rsid w:val="00F77D43"/>
    <w:rsid w:val="00F80C6B"/>
    <w:rsid w:val="00F865EF"/>
    <w:rsid w:val="00F91885"/>
    <w:rsid w:val="00F959F6"/>
    <w:rsid w:val="00FA2C4F"/>
    <w:rsid w:val="00FA42C0"/>
    <w:rsid w:val="00FA6A86"/>
    <w:rsid w:val="00FB65DC"/>
    <w:rsid w:val="00FB6CF9"/>
    <w:rsid w:val="00FB791C"/>
    <w:rsid w:val="00FB7986"/>
    <w:rsid w:val="00FC0A69"/>
    <w:rsid w:val="00FC124A"/>
    <w:rsid w:val="00FC1DE9"/>
    <w:rsid w:val="00FC47F1"/>
    <w:rsid w:val="00FD28E7"/>
    <w:rsid w:val="00FD2D6E"/>
    <w:rsid w:val="00FD57ED"/>
    <w:rsid w:val="00FE0D73"/>
    <w:rsid w:val="00FE5604"/>
    <w:rsid w:val="00FF0201"/>
    <w:rsid w:val="00FF043C"/>
    <w:rsid w:val="00FF135C"/>
    <w:rsid w:val="00FF290B"/>
    <w:rsid w:val="00FF3774"/>
    <w:rsid w:val="00FF44CA"/>
    <w:rsid w:val="09FB9300"/>
    <w:rsid w:val="0B274996"/>
    <w:rsid w:val="0F12709B"/>
    <w:rsid w:val="1129654F"/>
    <w:rsid w:val="15F24A74"/>
    <w:rsid w:val="1A59022E"/>
    <w:rsid w:val="1EF785F0"/>
    <w:rsid w:val="1F2F4C09"/>
    <w:rsid w:val="1FEDA975"/>
    <w:rsid w:val="255756D4"/>
    <w:rsid w:val="262BCB2D"/>
    <w:rsid w:val="2D170C97"/>
    <w:rsid w:val="2E59A732"/>
    <w:rsid w:val="2F1F00D1"/>
    <w:rsid w:val="371803D4"/>
    <w:rsid w:val="39491C93"/>
    <w:rsid w:val="3FD400D2"/>
    <w:rsid w:val="41E73423"/>
    <w:rsid w:val="427A7A6D"/>
    <w:rsid w:val="4518F2EE"/>
    <w:rsid w:val="451CC3C3"/>
    <w:rsid w:val="49A87DD9"/>
    <w:rsid w:val="4F27018B"/>
    <w:rsid w:val="51B64F72"/>
    <w:rsid w:val="5232B1B3"/>
    <w:rsid w:val="55911832"/>
    <w:rsid w:val="56CFBCFF"/>
    <w:rsid w:val="5A2C33DD"/>
    <w:rsid w:val="69B23C7A"/>
    <w:rsid w:val="6A961924"/>
    <w:rsid w:val="6BFF7FA1"/>
    <w:rsid w:val="6C7328AF"/>
    <w:rsid w:val="6F887F9F"/>
    <w:rsid w:val="73855E6A"/>
    <w:rsid w:val="7722C34B"/>
    <w:rsid w:val="77E603EF"/>
    <w:rsid w:val="7CE3EDF4"/>
    <w:rsid w:val="7DDA721A"/>
    <w:rsid w:val="7F060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8C"/>
    <w:pPr>
      <w:spacing w:before="120" w:after="120"/>
      <w:jc w:val="both"/>
    </w:pPr>
    <w:rPr>
      <w:rFonts w:ascii="Times New Roman" w:hAnsi="Times New Roman"/>
    </w:rPr>
  </w:style>
  <w:style w:type="paragraph" w:styleId="Heading1">
    <w:name w:val="heading 1"/>
    <w:basedOn w:val="Normal"/>
    <w:link w:val="Heading1Char"/>
    <w:uiPriority w:val="9"/>
    <w:qFormat/>
    <w:rsid w:val="00552120"/>
    <w:pPr>
      <w:numPr>
        <w:numId w:val="10"/>
      </w:numPr>
      <w:spacing w:line="240" w:lineRule="auto"/>
      <w:outlineLvl w:val="0"/>
    </w:pPr>
    <w:rPr>
      <w:rFonts w:cs="Times New Roman"/>
      <w:b/>
      <w:bCs/>
      <w:u w:color="000000"/>
      <w:lang w:val="en-US"/>
    </w:rPr>
  </w:style>
  <w:style w:type="paragraph" w:styleId="Heading2">
    <w:name w:val="heading 2"/>
    <w:basedOn w:val="Heading1"/>
    <w:next w:val="Heading1"/>
    <w:link w:val="Heading2Char"/>
    <w:uiPriority w:val="9"/>
    <w:unhideWhenUsed/>
    <w:qFormat/>
    <w:rsid w:val="00283D6D"/>
    <w:pPr>
      <w:keepNext/>
      <w:keepLines/>
      <w:numPr>
        <w:ilvl w:val="1"/>
      </w:numPr>
      <w:tabs>
        <w:tab w:val="left" w:pos="709"/>
      </w:tabs>
      <w:spacing w:before="160" w:after="80"/>
      <w:outlineLvl w:val="1"/>
    </w:pPr>
    <w:rPr>
      <w:rFonts w:eastAsia="Segoe UI" w:cstheme="majorBidi"/>
      <w:szCs w:val="32"/>
    </w:rPr>
  </w:style>
  <w:style w:type="paragraph" w:styleId="Heading3">
    <w:name w:val="heading 3"/>
    <w:basedOn w:val="Heading2"/>
    <w:link w:val="Heading3Char"/>
    <w:uiPriority w:val="9"/>
    <w:unhideWhenUsed/>
    <w:qFormat/>
    <w:rsid w:val="00014688"/>
    <w:pPr>
      <w:widowControl w:val="0"/>
      <w:numPr>
        <w:ilvl w:val="2"/>
      </w:numPr>
      <w:autoSpaceDE w:val="0"/>
      <w:autoSpaceDN w:val="0"/>
      <w:outlineLvl w:val="2"/>
    </w:pPr>
    <w:rPr>
      <w:b w:val="0"/>
      <w:szCs w:val="28"/>
    </w:rPr>
  </w:style>
  <w:style w:type="paragraph" w:styleId="Heading4">
    <w:name w:val="heading 4"/>
    <w:basedOn w:val="Normal"/>
    <w:next w:val="Normal"/>
    <w:link w:val="Heading4Char"/>
    <w:uiPriority w:val="9"/>
    <w:unhideWhenUsed/>
    <w:qFormat/>
    <w:rsid w:val="006D1EF8"/>
    <w:pPr>
      <w:keepNext/>
      <w:keepLines/>
      <w:numPr>
        <w:ilvl w:val="3"/>
        <w:numId w:val="10"/>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EF8"/>
    <w:pPr>
      <w:keepNext/>
      <w:keepLines/>
      <w:numPr>
        <w:ilvl w:val="4"/>
        <w:numId w:val="10"/>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EF8"/>
    <w:pPr>
      <w:keepNext/>
      <w:keepLines/>
      <w:numPr>
        <w:ilvl w:val="5"/>
        <w:numId w:val="10"/>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EF8"/>
    <w:pPr>
      <w:keepNext/>
      <w:keepLines/>
      <w:numPr>
        <w:ilvl w:val="6"/>
        <w:numId w:val="10"/>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EF8"/>
    <w:pPr>
      <w:keepNext/>
      <w:keepLines/>
      <w:numPr>
        <w:ilvl w:val="7"/>
        <w:numId w:val="10"/>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EF8"/>
    <w:pPr>
      <w:keepNext/>
      <w:keepLines/>
      <w:numPr>
        <w:ilvl w:val="8"/>
        <w:numId w:val="10"/>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120"/>
    <w:rPr>
      <w:rFonts w:ascii="Times New Roman" w:hAnsi="Times New Roman" w:cs="Times New Roman"/>
      <w:b/>
      <w:bCs/>
      <w:u w:color="000000"/>
      <w:lang w:val="en-US"/>
    </w:rPr>
  </w:style>
  <w:style w:type="character" w:customStyle="1" w:styleId="Heading2Char">
    <w:name w:val="Heading 2 Char"/>
    <w:basedOn w:val="DefaultParagraphFont"/>
    <w:link w:val="Heading2"/>
    <w:uiPriority w:val="9"/>
    <w:rsid w:val="00283D6D"/>
    <w:rPr>
      <w:rFonts w:ascii="Times New Roman" w:eastAsia="Segoe UI" w:hAnsi="Times New Roman" w:cstheme="majorBidi"/>
      <w:b/>
      <w:bCs/>
      <w:szCs w:val="32"/>
      <w:u w:color="000000"/>
      <w:lang w:val="en-US"/>
    </w:rPr>
  </w:style>
  <w:style w:type="character" w:customStyle="1" w:styleId="Heading3Char">
    <w:name w:val="Heading 3 Char"/>
    <w:basedOn w:val="DefaultParagraphFont"/>
    <w:link w:val="Heading3"/>
    <w:uiPriority w:val="9"/>
    <w:rsid w:val="00014688"/>
    <w:rPr>
      <w:rFonts w:ascii="Times New Roman" w:eastAsia="Segoe UI" w:hAnsi="Times New Roman" w:cstheme="majorBidi"/>
      <w:bCs/>
      <w:szCs w:val="28"/>
      <w:u w:color="000000"/>
      <w:lang w:val="en-US"/>
    </w:rPr>
  </w:style>
  <w:style w:type="character" w:customStyle="1" w:styleId="Heading4Char">
    <w:name w:val="Heading 4 Char"/>
    <w:basedOn w:val="DefaultParagraphFont"/>
    <w:link w:val="Heading4"/>
    <w:uiPriority w:val="9"/>
    <w:rsid w:val="006D1EF8"/>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D1EF8"/>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D1EF8"/>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D1EF8"/>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D1EF8"/>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D1EF8"/>
    <w:rPr>
      <w:rFonts w:ascii="Times New Roman" w:eastAsiaTheme="majorEastAsia" w:hAnsi="Times New Roman" w:cstheme="majorBidi"/>
      <w:color w:val="272727" w:themeColor="text1" w:themeTint="D8"/>
    </w:rPr>
  </w:style>
  <w:style w:type="paragraph" w:styleId="Title">
    <w:name w:val="Title"/>
    <w:basedOn w:val="Normal"/>
    <w:next w:val="Normal"/>
    <w:link w:val="TitleChar"/>
    <w:uiPriority w:val="10"/>
    <w:qFormat/>
    <w:rsid w:val="006D1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EF8"/>
    <w:pPr>
      <w:spacing w:before="160"/>
      <w:jc w:val="center"/>
    </w:pPr>
    <w:rPr>
      <w:i/>
      <w:iCs/>
      <w:color w:val="404040" w:themeColor="text1" w:themeTint="BF"/>
    </w:rPr>
  </w:style>
  <w:style w:type="character" w:customStyle="1" w:styleId="QuoteChar">
    <w:name w:val="Quote Char"/>
    <w:basedOn w:val="DefaultParagraphFont"/>
    <w:link w:val="Quote"/>
    <w:uiPriority w:val="29"/>
    <w:rsid w:val="006D1EF8"/>
    <w:rPr>
      <w:i/>
      <w:iCs/>
      <w:color w:val="404040" w:themeColor="text1" w:themeTint="BF"/>
    </w:rPr>
  </w:style>
  <w:style w:type="paragraph" w:styleId="ListParagraph">
    <w:name w:val="List Paragraph"/>
    <w:basedOn w:val="Normal"/>
    <w:uiPriority w:val="34"/>
    <w:qFormat/>
    <w:rsid w:val="006D1EF8"/>
    <w:pPr>
      <w:ind w:left="720"/>
      <w:contextualSpacing/>
    </w:pPr>
  </w:style>
  <w:style w:type="character" w:styleId="IntenseEmphasis">
    <w:name w:val="Intense Emphasis"/>
    <w:basedOn w:val="DefaultParagraphFont"/>
    <w:uiPriority w:val="21"/>
    <w:qFormat/>
    <w:rsid w:val="006D1EF8"/>
    <w:rPr>
      <w:i/>
      <w:iCs/>
      <w:color w:val="0F4761" w:themeColor="accent1" w:themeShade="BF"/>
    </w:rPr>
  </w:style>
  <w:style w:type="paragraph" w:styleId="IntenseQuote">
    <w:name w:val="Intense Quote"/>
    <w:basedOn w:val="Normal"/>
    <w:next w:val="Normal"/>
    <w:link w:val="IntenseQuoteChar"/>
    <w:uiPriority w:val="30"/>
    <w:qFormat/>
    <w:rsid w:val="006D1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EF8"/>
    <w:rPr>
      <w:i/>
      <w:iCs/>
      <w:color w:val="0F4761" w:themeColor="accent1" w:themeShade="BF"/>
    </w:rPr>
  </w:style>
  <w:style w:type="character" w:styleId="IntenseReference">
    <w:name w:val="Intense Reference"/>
    <w:basedOn w:val="DefaultParagraphFont"/>
    <w:uiPriority w:val="32"/>
    <w:qFormat/>
    <w:rsid w:val="006D1EF8"/>
    <w:rPr>
      <w:b/>
      <w:bCs/>
      <w:smallCaps/>
      <w:color w:val="0F4761" w:themeColor="accent1" w:themeShade="BF"/>
      <w:spacing w:val="5"/>
    </w:rPr>
  </w:style>
  <w:style w:type="character" w:styleId="Hyperlink">
    <w:name w:val="Hyperlink"/>
    <w:basedOn w:val="DefaultParagraphFont"/>
    <w:uiPriority w:val="99"/>
    <w:unhideWhenUsed/>
    <w:rsid w:val="006D1EF8"/>
    <w:rPr>
      <w:color w:val="467886" w:themeColor="hyperlink"/>
      <w:u w:val="single"/>
    </w:rPr>
  </w:style>
  <w:style w:type="character" w:customStyle="1" w:styleId="UnresolvedMention">
    <w:name w:val="Unresolved Mention"/>
    <w:basedOn w:val="DefaultParagraphFont"/>
    <w:uiPriority w:val="99"/>
    <w:semiHidden/>
    <w:unhideWhenUsed/>
    <w:rsid w:val="006D1EF8"/>
    <w:rPr>
      <w:color w:val="605E5C"/>
      <w:shd w:val="clear" w:color="auto" w:fill="E1DFDD"/>
    </w:rPr>
  </w:style>
  <w:style w:type="table" w:styleId="TableGrid">
    <w:name w:val="Table Grid"/>
    <w:basedOn w:val="TableNormal"/>
    <w:uiPriority w:val="39"/>
    <w:rsid w:val="006D1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F74F3"/>
    <w:pPr>
      <w:spacing w:after="0" w:line="240" w:lineRule="auto"/>
    </w:pPr>
    <w:rPr>
      <w:rFonts w:ascii="Times New Roman" w:hAnsi="Times New Roman"/>
      <w:sz w:val="16"/>
    </w:rPr>
  </w:style>
  <w:style w:type="paragraph" w:styleId="BodyText">
    <w:name w:val="Body Text"/>
    <w:basedOn w:val="Normal"/>
    <w:link w:val="BodyTextChar"/>
    <w:uiPriority w:val="1"/>
    <w:qFormat/>
    <w:rsid w:val="006D1EF8"/>
    <w:pPr>
      <w:widowControl w:val="0"/>
      <w:autoSpaceDE w:val="0"/>
      <w:autoSpaceDN w:val="0"/>
      <w:spacing w:after="0" w:line="240" w:lineRule="auto"/>
    </w:pPr>
    <w:rPr>
      <w:rFonts w:eastAsia="Times New Roman" w:cs="Times New Roman"/>
      <w:kern w:val="0"/>
      <w:lang w:val="en-US"/>
    </w:rPr>
  </w:style>
  <w:style w:type="character" w:customStyle="1" w:styleId="BodyTextChar">
    <w:name w:val="Body Text Char"/>
    <w:basedOn w:val="DefaultParagraphFont"/>
    <w:link w:val="BodyText"/>
    <w:uiPriority w:val="1"/>
    <w:rsid w:val="006D1EF8"/>
    <w:rPr>
      <w:rFonts w:ascii="Times New Roman" w:eastAsia="Times New Roman" w:hAnsi="Times New Roman" w:cs="Times New Roman"/>
      <w:kern w:val="0"/>
      <w:lang w:val="en-US"/>
    </w:rPr>
  </w:style>
  <w:style w:type="paragraph" w:customStyle="1" w:styleId="RFPH1">
    <w:name w:val="RFP H1"/>
    <w:basedOn w:val="Normal"/>
    <w:link w:val="RFPH1Char"/>
    <w:qFormat/>
    <w:rsid w:val="006D1EF8"/>
    <w:pPr>
      <w:spacing w:line="240" w:lineRule="auto"/>
    </w:pPr>
    <w:rPr>
      <w:rFonts w:cs="Times New Roman"/>
    </w:rPr>
  </w:style>
  <w:style w:type="character" w:customStyle="1" w:styleId="RFPH1Char">
    <w:name w:val="RFP H1 Char"/>
    <w:basedOn w:val="DefaultParagraphFont"/>
    <w:link w:val="RFPH1"/>
    <w:rsid w:val="006D1EF8"/>
    <w:rPr>
      <w:rFonts w:ascii="Times New Roman" w:hAnsi="Times New Roman" w:cs="Times New Roman"/>
    </w:rPr>
  </w:style>
  <w:style w:type="paragraph" w:customStyle="1" w:styleId="RFPH2">
    <w:name w:val="RFP H2"/>
    <w:basedOn w:val="Normal"/>
    <w:link w:val="RFPH2Char"/>
    <w:autoRedefine/>
    <w:qFormat/>
    <w:rsid w:val="00155314"/>
    <w:pPr>
      <w:jc w:val="center"/>
    </w:pPr>
    <w:rPr>
      <w:rFonts w:cs="Times New Roman"/>
      <w:b/>
      <w:u w:color="000000"/>
    </w:rPr>
  </w:style>
  <w:style w:type="character" w:customStyle="1" w:styleId="RFPH2Char">
    <w:name w:val="RFP H2 Char"/>
    <w:basedOn w:val="DefaultParagraphFont"/>
    <w:link w:val="RFPH2"/>
    <w:rsid w:val="00155314"/>
    <w:rPr>
      <w:rFonts w:ascii="Times New Roman" w:hAnsi="Times New Roman" w:cs="Times New Roman"/>
      <w:b/>
      <w:u w:color="000000"/>
    </w:rPr>
  </w:style>
  <w:style w:type="paragraph" w:customStyle="1" w:styleId="TableParagraph">
    <w:name w:val="Table Paragraph"/>
    <w:basedOn w:val="Normal"/>
    <w:uiPriority w:val="1"/>
    <w:qFormat/>
    <w:rsid w:val="0047284B"/>
    <w:pPr>
      <w:widowControl w:val="0"/>
      <w:autoSpaceDE w:val="0"/>
      <w:autoSpaceDN w:val="0"/>
      <w:spacing w:after="0" w:line="240" w:lineRule="auto"/>
    </w:pPr>
    <w:rPr>
      <w:rFonts w:eastAsia="Times New Roman" w:cs="Times New Roman"/>
      <w:kern w:val="0"/>
      <w:sz w:val="22"/>
      <w:szCs w:val="22"/>
      <w:lang w:val="en-US"/>
    </w:rPr>
  </w:style>
  <w:style w:type="paragraph" w:styleId="Header">
    <w:name w:val="header"/>
    <w:basedOn w:val="Normal"/>
    <w:link w:val="HeaderChar"/>
    <w:uiPriority w:val="99"/>
    <w:unhideWhenUsed/>
    <w:rsid w:val="002F7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F3"/>
    <w:rPr>
      <w:rFonts w:ascii="Times New Roman" w:hAnsi="Times New Roman"/>
    </w:rPr>
  </w:style>
  <w:style w:type="paragraph" w:styleId="Footer">
    <w:name w:val="footer"/>
    <w:basedOn w:val="Normal"/>
    <w:link w:val="FooterChar"/>
    <w:uiPriority w:val="99"/>
    <w:unhideWhenUsed/>
    <w:rsid w:val="002F7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F3"/>
    <w:rPr>
      <w:rFonts w:ascii="Times New Roman" w:hAnsi="Times New Roman"/>
    </w:rPr>
  </w:style>
  <w:style w:type="paragraph" w:styleId="EndnoteText">
    <w:name w:val="endnote text"/>
    <w:basedOn w:val="Normal"/>
    <w:link w:val="EndnoteTextChar"/>
    <w:uiPriority w:val="99"/>
    <w:semiHidden/>
    <w:unhideWhenUsed/>
    <w:rsid w:val="000B5A8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B5A80"/>
    <w:rPr>
      <w:rFonts w:ascii="Times New Roman" w:hAnsi="Times New Roman"/>
      <w:sz w:val="20"/>
      <w:szCs w:val="20"/>
    </w:rPr>
  </w:style>
  <w:style w:type="character" w:styleId="EndnoteReference">
    <w:name w:val="endnote reference"/>
    <w:basedOn w:val="DefaultParagraphFont"/>
    <w:uiPriority w:val="99"/>
    <w:semiHidden/>
    <w:unhideWhenUsed/>
    <w:rsid w:val="000B5A80"/>
    <w:rPr>
      <w:vertAlign w:val="superscript"/>
    </w:rPr>
  </w:style>
  <w:style w:type="paragraph" w:styleId="TOCHeading">
    <w:name w:val="TOC Heading"/>
    <w:basedOn w:val="Heading1"/>
    <w:next w:val="Normal"/>
    <w:uiPriority w:val="39"/>
    <w:unhideWhenUsed/>
    <w:qFormat/>
    <w:rsid w:val="00BC7E45"/>
    <w:pPr>
      <w:keepNext/>
      <w:keepLines/>
      <w:numPr>
        <w:numId w:val="0"/>
      </w:numPr>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rPr>
  </w:style>
  <w:style w:type="paragraph" w:styleId="TOC1">
    <w:name w:val="toc 1"/>
    <w:basedOn w:val="Normal"/>
    <w:next w:val="Normal"/>
    <w:autoRedefine/>
    <w:uiPriority w:val="39"/>
    <w:unhideWhenUsed/>
    <w:rsid w:val="005A32E1"/>
    <w:pPr>
      <w:spacing w:after="100"/>
    </w:pPr>
  </w:style>
  <w:style w:type="paragraph" w:styleId="TOC2">
    <w:name w:val="toc 2"/>
    <w:basedOn w:val="Normal"/>
    <w:next w:val="Normal"/>
    <w:autoRedefine/>
    <w:uiPriority w:val="39"/>
    <w:unhideWhenUsed/>
    <w:rsid w:val="005A32E1"/>
    <w:pPr>
      <w:spacing w:after="100"/>
      <w:ind w:left="240"/>
    </w:pPr>
  </w:style>
  <w:style w:type="paragraph" w:styleId="TOC3">
    <w:name w:val="toc 3"/>
    <w:basedOn w:val="Normal"/>
    <w:next w:val="Normal"/>
    <w:autoRedefine/>
    <w:uiPriority w:val="39"/>
    <w:unhideWhenUsed/>
    <w:rsid w:val="005A32E1"/>
    <w:pPr>
      <w:spacing w:after="100"/>
      <w:ind w:left="480"/>
    </w:pPr>
  </w:style>
  <w:style w:type="paragraph" w:styleId="TOC4">
    <w:name w:val="toc 4"/>
    <w:basedOn w:val="Normal"/>
    <w:next w:val="Normal"/>
    <w:autoRedefine/>
    <w:uiPriority w:val="39"/>
    <w:unhideWhenUsed/>
    <w:rsid w:val="005A32E1"/>
    <w:pPr>
      <w:spacing w:before="0" w:after="100"/>
      <w:ind w:left="720"/>
      <w:jc w:val="left"/>
    </w:pPr>
    <w:rPr>
      <w:rFonts w:asciiTheme="minorHAnsi" w:eastAsiaTheme="minorEastAsia" w:hAnsiTheme="minorHAnsi"/>
      <w:szCs w:val="21"/>
      <w:lang w:eastAsia="en-IN" w:bidi="hi-IN"/>
    </w:rPr>
  </w:style>
  <w:style w:type="paragraph" w:styleId="TOC5">
    <w:name w:val="toc 5"/>
    <w:basedOn w:val="Normal"/>
    <w:next w:val="Normal"/>
    <w:autoRedefine/>
    <w:uiPriority w:val="39"/>
    <w:unhideWhenUsed/>
    <w:rsid w:val="005A32E1"/>
    <w:pPr>
      <w:spacing w:before="0" w:after="100"/>
      <w:ind w:left="960"/>
      <w:jc w:val="left"/>
    </w:pPr>
    <w:rPr>
      <w:rFonts w:asciiTheme="minorHAnsi" w:eastAsiaTheme="minorEastAsia" w:hAnsiTheme="minorHAnsi"/>
      <w:szCs w:val="21"/>
      <w:lang w:eastAsia="en-IN" w:bidi="hi-IN"/>
    </w:rPr>
  </w:style>
  <w:style w:type="paragraph" w:styleId="TOC6">
    <w:name w:val="toc 6"/>
    <w:basedOn w:val="Normal"/>
    <w:next w:val="Normal"/>
    <w:autoRedefine/>
    <w:uiPriority w:val="39"/>
    <w:unhideWhenUsed/>
    <w:rsid w:val="005A32E1"/>
    <w:pPr>
      <w:spacing w:before="0" w:after="100"/>
      <w:ind w:left="1200"/>
      <w:jc w:val="left"/>
    </w:pPr>
    <w:rPr>
      <w:rFonts w:asciiTheme="minorHAnsi" w:eastAsiaTheme="minorEastAsia" w:hAnsiTheme="minorHAnsi"/>
      <w:szCs w:val="21"/>
      <w:lang w:eastAsia="en-IN" w:bidi="hi-IN"/>
    </w:rPr>
  </w:style>
  <w:style w:type="paragraph" w:styleId="TOC7">
    <w:name w:val="toc 7"/>
    <w:basedOn w:val="Normal"/>
    <w:next w:val="Normal"/>
    <w:autoRedefine/>
    <w:uiPriority w:val="39"/>
    <w:unhideWhenUsed/>
    <w:rsid w:val="005A32E1"/>
    <w:pPr>
      <w:spacing w:before="0" w:after="100"/>
      <w:ind w:left="1440"/>
      <w:jc w:val="left"/>
    </w:pPr>
    <w:rPr>
      <w:rFonts w:asciiTheme="minorHAnsi" w:eastAsiaTheme="minorEastAsia" w:hAnsiTheme="minorHAnsi"/>
      <w:szCs w:val="21"/>
      <w:lang w:eastAsia="en-IN" w:bidi="hi-IN"/>
    </w:rPr>
  </w:style>
  <w:style w:type="paragraph" w:styleId="TOC8">
    <w:name w:val="toc 8"/>
    <w:basedOn w:val="Normal"/>
    <w:next w:val="Normal"/>
    <w:autoRedefine/>
    <w:uiPriority w:val="39"/>
    <w:unhideWhenUsed/>
    <w:rsid w:val="005A32E1"/>
    <w:pPr>
      <w:spacing w:before="0" w:after="100"/>
      <w:ind w:left="1680"/>
      <w:jc w:val="left"/>
    </w:pPr>
    <w:rPr>
      <w:rFonts w:asciiTheme="minorHAnsi" w:eastAsiaTheme="minorEastAsia" w:hAnsiTheme="minorHAnsi"/>
      <w:szCs w:val="21"/>
      <w:lang w:eastAsia="en-IN" w:bidi="hi-IN"/>
    </w:rPr>
  </w:style>
  <w:style w:type="paragraph" w:styleId="TOC9">
    <w:name w:val="toc 9"/>
    <w:basedOn w:val="Normal"/>
    <w:next w:val="Normal"/>
    <w:autoRedefine/>
    <w:uiPriority w:val="39"/>
    <w:unhideWhenUsed/>
    <w:rsid w:val="005A32E1"/>
    <w:pPr>
      <w:spacing w:before="0" w:after="100"/>
      <w:ind w:left="1920"/>
      <w:jc w:val="left"/>
    </w:pPr>
    <w:rPr>
      <w:rFonts w:asciiTheme="minorHAnsi" w:eastAsiaTheme="minorEastAsia" w:hAnsiTheme="minorHAnsi"/>
      <w:szCs w:val="21"/>
      <w:lang w:eastAsia="en-IN" w:bidi="hi-IN"/>
    </w:rPr>
  </w:style>
  <w:style w:type="paragraph" w:styleId="BalloonText">
    <w:name w:val="Balloon Text"/>
    <w:basedOn w:val="Normal"/>
    <w:link w:val="BalloonTextChar"/>
    <w:uiPriority w:val="99"/>
    <w:semiHidden/>
    <w:unhideWhenUsed/>
    <w:rsid w:val="009B34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328720">
      <w:bodyDiv w:val="1"/>
      <w:marLeft w:val="0"/>
      <w:marRight w:val="0"/>
      <w:marTop w:val="0"/>
      <w:marBottom w:val="0"/>
      <w:divBdr>
        <w:top w:val="none" w:sz="0" w:space="0" w:color="auto"/>
        <w:left w:val="none" w:sz="0" w:space="0" w:color="auto"/>
        <w:bottom w:val="none" w:sz="0" w:space="0" w:color="auto"/>
        <w:right w:val="none" w:sz="0" w:space="0" w:color="auto"/>
      </w:divBdr>
    </w:div>
    <w:div w:id="372462682">
      <w:bodyDiv w:val="1"/>
      <w:marLeft w:val="0"/>
      <w:marRight w:val="0"/>
      <w:marTop w:val="0"/>
      <w:marBottom w:val="0"/>
      <w:divBdr>
        <w:top w:val="none" w:sz="0" w:space="0" w:color="auto"/>
        <w:left w:val="none" w:sz="0" w:space="0" w:color="auto"/>
        <w:bottom w:val="none" w:sz="0" w:space="0" w:color="auto"/>
        <w:right w:val="none" w:sz="0" w:space="0" w:color="auto"/>
      </w:divBdr>
    </w:div>
    <w:div w:id="1349210775">
      <w:bodyDiv w:val="1"/>
      <w:marLeft w:val="0"/>
      <w:marRight w:val="0"/>
      <w:marTop w:val="0"/>
      <w:marBottom w:val="0"/>
      <w:divBdr>
        <w:top w:val="none" w:sz="0" w:space="0" w:color="auto"/>
        <w:left w:val="none" w:sz="0" w:space="0" w:color="auto"/>
        <w:bottom w:val="none" w:sz="0" w:space="0" w:color="auto"/>
        <w:right w:val="none" w:sz="0" w:space="0" w:color="auto"/>
      </w:divBdr>
    </w:div>
    <w:div w:id="1490752931">
      <w:bodyDiv w:val="1"/>
      <w:marLeft w:val="0"/>
      <w:marRight w:val="0"/>
      <w:marTop w:val="0"/>
      <w:marBottom w:val="0"/>
      <w:divBdr>
        <w:top w:val="none" w:sz="0" w:space="0" w:color="auto"/>
        <w:left w:val="none" w:sz="0" w:space="0" w:color="auto"/>
        <w:bottom w:val="none" w:sz="0" w:space="0" w:color="auto"/>
        <w:right w:val="none" w:sz="0" w:space="0" w:color="auto"/>
      </w:divBdr>
    </w:div>
    <w:div w:id="1673754985">
      <w:bodyDiv w:val="1"/>
      <w:marLeft w:val="0"/>
      <w:marRight w:val="0"/>
      <w:marTop w:val="0"/>
      <w:marBottom w:val="0"/>
      <w:divBdr>
        <w:top w:val="none" w:sz="0" w:space="0" w:color="auto"/>
        <w:left w:val="none" w:sz="0" w:space="0" w:color="auto"/>
        <w:bottom w:val="none" w:sz="0" w:space="0" w:color="auto"/>
        <w:right w:val="none" w:sz="0" w:space="0" w:color="auto"/>
      </w:divBdr>
    </w:div>
    <w:div w:id="17871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ucell@nafed-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fed-india.com/tender" TargetMode="External"/><Relationship Id="rId4" Type="http://schemas.openxmlformats.org/officeDocument/2006/relationships/settings" Target="settings.xml"/><Relationship Id="rId9" Type="http://schemas.openxmlformats.org/officeDocument/2006/relationships/hyperlink" Target="mailto:iucell@nafed-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F875-88AA-4C77-91C7-CACC338F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15421</Words>
  <Characters>87905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103120</CharactersWithSpaces>
  <SharedDoc>false</SharedDoc>
  <HLinks>
    <vt:vector size="138" baseType="variant">
      <vt:variant>
        <vt:i4>4259872</vt:i4>
      </vt:variant>
      <vt:variant>
        <vt:i4>123</vt:i4>
      </vt:variant>
      <vt:variant>
        <vt:i4>0</vt:i4>
      </vt:variant>
      <vt:variant>
        <vt:i4>5</vt:i4>
      </vt:variant>
      <vt:variant>
        <vt:lpwstr/>
      </vt:variant>
      <vt:variant>
        <vt:lpwstr>_NAFED_may,_if</vt:lpwstr>
      </vt:variant>
      <vt:variant>
        <vt:i4>2818133</vt:i4>
      </vt:variant>
      <vt:variant>
        <vt:i4>120</vt:i4>
      </vt:variant>
      <vt:variant>
        <vt:i4>0</vt:i4>
      </vt:variant>
      <vt:variant>
        <vt:i4>5</vt:i4>
      </vt:variant>
      <vt:variant>
        <vt:lpwstr>mailto:iucell@nafed-india.com</vt:lpwstr>
      </vt:variant>
      <vt:variant>
        <vt:lpwstr/>
      </vt:variant>
      <vt:variant>
        <vt:i4>2424895</vt:i4>
      </vt:variant>
      <vt:variant>
        <vt:i4>117</vt:i4>
      </vt:variant>
      <vt:variant>
        <vt:i4>0</vt:i4>
      </vt:variant>
      <vt:variant>
        <vt:i4>5</vt:i4>
      </vt:variant>
      <vt:variant>
        <vt:lpwstr>http://www.nafed-india.com/</vt:lpwstr>
      </vt:variant>
      <vt:variant>
        <vt:lpwstr/>
      </vt:variant>
      <vt:variant>
        <vt:i4>1507381</vt:i4>
      </vt:variant>
      <vt:variant>
        <vt:i4>110</vt:i4>
      </vt:variant>
      <vt:variant>
        <vt:i4>0</vt:i4>
      </vt:variant>
      <vt:variant>
        <vt:i4>5</vt:i4>
      </vt:variant>
      <vt:variant>
        <vt:lpwstr/>
      </vt:variant>
      <vt:variant>
        <vt:lpwstr>_Toc181877271</vt:lpwstr>
      </vt:variant>
      <vt:variant>
        <vt:i4>1507381</vt:i4>
      </vt:variant>
      <vt:variant>
        <vt:i4>104</vt:i4>
      </vt:variant>
      <vt:variant>
        <vt:i4>0</vt:i4>
      </vt:variant>
      <vt:variant>
        <vt:i4>5</vt:i4>
      </vt:variant>
      <vt:variant>
        <vt:lpwstr/>
      </vt:variant>
      <vt:variant>
        <vt:lpwstr>_Toc181877270</vt:lpwstr>
      </vt:variant>
      <vt:variant>
        <vt:i4>1441845</vt:i4>
      </vt:variant>
      <vt:variant>
        <vt:i4>98</vt:i4>
      </vt:variant>
      <vt:variant>
        <vt:i4>0</vt:i4>
      </vt:variant>
      <vt:variant>
        <vt:i4>5</vt:i4>
      </vt:variant>
      <vt:variant>
        <vt:lpwstr/>
      </vt:variant>
      <vt:variant>
        <vt:lpwstr>_Toc181877269</vt:lpwstr>
      </vt:variant>
      <vt:variant>
        <vt:i4>1441845</vt:i4>
      </vt:variant>
      <vt:variant>
        <vt:i4>92</vt:i4>
      </vt:variant>
      <vt:variant>
        <vt:i4>0</vt:i4>
      </vt:variant>
      <vt:variant>
        <vt:i4>5</vt:i4>
      </vt:variant>
      <vt:variant>
        <vt:lpwstr/>
      </vt:variant>
      <vt:variant>
        <vt:lpwstr>_Toc181877268</vt:lpwstr>
      </vt:variant>
      <vt:variant>
        <vt:i4>1441845</vt:i4>
      </vt:variant>
      <vt:variant>
        <vt:i4>86</vt:i4>
      </vt:variant>
      <vt:variant>
        <vt:i4>0</vt:i4>
      </vt:variant>
      <vt:variant>
        <vt:i4>5</vt:i4>
      </vt:variant>
      <vt:variant>
        <vt:lpwstr/>
      </vt:variant>
      <vt:variant>
        <vt:lpwstr>_Toc181877267</vt:lpwstr>
      </vt:variant>
      <vt:variant>
        <vt:i4>1441845</vt:i4>
      </vt:variant>
      <vt:variant>
        <vt:i4>80</vt:i4>
      </vt:variant>
      <vt:variant>
        <vt:i4>0</vt:i4>
      </vt:variant>
      <vt:variant>
        <vt:i4>5</vt:i4>
      </vt:variant>
      <vt:variant>
        <vt:lpwstr/>
      </vt:variant>
      <vt:variant>
        <vt:lpwstr>_Toc181877266</vt:lpwstr>
      </vt:variant>
      <vt:variant>
        <vt:i4>1441845</vt:i4>
      </vt:variant>
      <vt:variant>
        <vt:i4>74</vt:i4>
      </vt:variant>
      <vt:variant>
        <vt:i4>0</vt:i4>
      </vt:variant>
      <vt:variant>
        <vt:i4>5</vt:i4>
      </vt:variant>
      <vt:variant>
        <vt:lpwstr/>
      </vt:variant>
      <vt:variant>
        <vt:lpwstr>_Toc181877265</vt:lpwstr>
      </vt:variant>
      <vt:variant>
        <vt:i4>1441845</vt:i4>
      </vt:variant>
      <vt:variant>
        <vt:i4>68</vt:i4>
      </vt:variant>
      <vt:variant>
        <vt:i4>0</vt:i4>
      </vt:variant>
      <vt:variant>
        <vt:i4>5</vt:i4>
      </vt:variant>
      <vt:variant>
        <vt:lpwstr/>
      </vt:variant>
      <vt:variant>
        <vt:lpwstr>_Toc181877264</vt:lpwstr>
      </vt:variant>
      <vt:variant>
        <vt:i4>1441845</vt:i4>
      </vt:variant>
      <vt:variant>
        <vt:i4>62</vt:i4>
      </vt:variant>
      <vt:variant>
        <vt:i4>0</vt:i4>
      </vt:variant>
      <vt:variant>
        <vt:i4>5</vt:i4>
      </vt:variant>
      <vt:variant>
        <vt:lpwstr/>
      </vt:variant>
      <vt:variant>
        <vt:lpwstr>_Toc181877263</vt:lpwstr>
      </vt:variant>
      <vt:variant>
        <vt:i4>1441845</vt:i4>
      </vt:variant>
      <vt:variant>
        <vt:i4>56</vt:i4>
      </vt:variant>
      <vt:variant>
        <vt:i4>0</vt:i4>
      </vt:variant>
      <vt:variant>
        <vt:i4>5</vt:i4>
      </vt:variant>
      <vt:variant>
        <vt:lpwstr/>
      </vt:variant>
      <vt:variant>
        <vt:lpwstr>_Toc181877262</vt:lpwstr>
      </vt:variant>
      <vt:variant>
        <vt:i4>1441845</vt:i4>
      </vt:variant>
      <vt:variant>
        <vt:i4>50</vt:i4>
      </vt:variant>
      <vt:variant>
        <vt:i4>0</vt:i4>
      </vt:variant>
      <vt:variant>
        <vt:i4>5</vt:i4>
      </vt:variant>
      <vt:variant>
        <vt:lpwstr/>
      </vt:variant>
      <vt:variant>
        <vt:lpwstr>_Toc181877261</vt:lpwstr>
      </vt:variant>
      <vt:variant>
        <vt:i4>1441845</vt:i4>
      </vt:variant>
      <vt:variant>
        <vt:i4>44</vt:i4>
      </vt:variant>
      <vt:variant>
        <vt:i4>0</vt:i4>
      </vt:variant>
      <vt:variant>
        <vt:i4>5</vt:i4>
      </vt:variant>
      <vt:variant>
        <vt:lpwstr/>
      </vt:variant>
      <vt:variant>
        <vt:lpwstr>_Toc181877260</vt:lpwstr>
      </vt:variant>
      <vt:variant>
        <vt:i4>1376309</vt:i4>
      </vt:variant>
      <vt:variant>
        <vt:i4>38</vt:i4>
      </vt:variant>
      <vt:variant>
        <vt:i4>0</vt:i4>
      </vt:variant>
      <vt:variant>
        <vt:i4>5</vt:i4>
      </vt:variant>
      <vt:variant>
        <vt:lpwstr/>
      </vt:variant>
      <vt:variant>
        <vt:lpwstr>_Toc181877259</vt:lpwstr>
      </vt:variant>
      <vt:variant>
        <vt:i4>1376309</vt:i4>
      </vt:variant>
      <vt:variant>
        <vt:i4>32</vt:i4>
      </vt:variant>
      <vt:variant>
        <vt:i4>0</vt:i4>
      </vt:variant>
      <vt:variant>
        <vt:i4>5</vt:i4>
      </vt:variant>
      <vt:variant>
        <vt:lpwstr/>
      </vt:variant>
      <vt:variant>
        <vt:lpwstr>_Toc181877258</vt:lpwstr>
      </vt:variant>
      <vt:variant>
        <vt:i4>1376309</vt:i4>
      </vt:variant>
      <vt:variant>
        <vt:i4>26</vt:i4>
      </vt:variant>
      <vt:variant>
        <vt:i4>0</vt:i4>
      </vt:variant>
      <vt:variant>
        <vt:i4>5</vt:i4>
      </vt:variant>
      <vt:variant>
        <vt:lpwstr/>
      </vt:variant>
      <vt:variant>
        <vt:lpwstr>_Toc181877257</vt:lpwstr>
      </vt:variant>
      <vt:variant>
        <vt:i4>1376309</vt:i4>
      </vt:variant>
      <vt:variant>
        <vt:i4>20</vt:i4>
      </vt:variant>
      <vt:variant>
        <vt:i4>0</vt:i4>
      </vt:variant>
      <vt:variant>
        <vt:i4>5</vt:i4>
      </vt:variant>
      <vt:variant>
        <vt:lpwstr/>
      </vt:variant>
      <vt:variant>
        <vt:lpwstr>_Toc181877256</vt:lpwstr>
      </vt:variant>
      <vt:variant>
        <vt:i4>1376309</vt:i4>
      </vt:variant>
      <vt:variant>
        <vt:i4>14</vt:i4>
      </vt:variant>
      <vt:variant>
        <vt:i4>0</vt:i4>
      </vt:variant>
      <vt:variant>
        <vt:i4>5</vt:i4>
      </vt:variant>
      <vt:variant>
        <vt:lpwstr/>
      </vt:variant>
      <vt:variant>
        <vt:lpwstr>_Toc181877255</vt:lpwstr>
      </vt:variant>
      <vt:variant>
        <vt:i4>1376309</vt:i4>
      </vt:variant>
      <vt:variant>
        <vt:i4>8</vt:i4>
      </vt:variant>
      <vt:variant>
        <vt:i4>0</vt:i4>
      </vt:variant>
      <vt:variant>
        <vt:i4>5</vt:i4>
      </vt:variant>
      <vt:variant>
        <vt:lpwstr/>
      </vt:variant>
      <vt:variant>
        <vt:lpwstr>_Toc181877254</vt:lpwstr>
      </vt:variant>
      <vt:variant>
        <vt:i4>5898257</vt:i4>
      </vt:variant>
      <vt:variant>
        <vt:i4>3</vt:i4>
      </vt:variant>
      <vt:variant>
        <vt:i4>0</vt:i4>
      </vt:variant>
      <vt:variant>
        <vt:i4>5</vt:i4>
      </vt:variant>
      <vt:variant>
        <vt:lpwstr>http://www.nafed-india.com/tender</vt:lpwstr>
      </vt:variant>
      <vt:variant>
        <vt:lpwstr/>
      </vt:variant>
      <vt:variant>
        <vt:i4>2818133</vt:i4>
      </vt:variant>
      <vt:variant>
        <vt:i4>0</vt:i4>
      </vt:variant>
      <vt:variant>
        <vt:i4>0</vt:i4>
      </vt:variant>
      <vt:variant>
        <vt:i4>5</vt:i4>
      </vt:variant>
      <vt:variant>
        <vt:lpwstr>mailto:iucell@nafed-india.com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Aakriti Prasad</dc:creator>
  <cp:lastModifiedBy>nafed</cp:lastModifiedBy>
  <cp:revision>2</cp:revision>
  <dcterms:created xsi:type="dcterms:W3CDTF">2024-11-09T11:32:00Z</dcterms:created>
  <dcterms:modified xsi:type="dcterms:W3CDTF">2024-11-09T11:32:00Z</dcterms:modified>
</cp:coreProperties>
</file>